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416160" w14:textId="77777777" w:rsidR="006258EE" w:rsidRPr="0098232B" w:rsidRDefault="00BD6EA9">
      <w:pPr>
        <w:pStyle w:val="a3"/>
        <w:spacing w:before="0" w:line="360" w:lineRule="auto"/>
        <w:ind w:left="0"/>
        <w:rPr>
          <w:rFonts w:ascii="仿宋" w:eastAsia="仿宋" w:hAnsi="仿宋" w:cs="仿宋"/>
          <w:w w:val="101"/>
          <w:sz w:val="32"/>
          <w:szCs w:val="32"/>
          <w:lang w:eastAsia="zh-CN"/>
        </w:rPr>
      </w:pPr>
      <w:bookmarkStart w:id="0" w:name="_Hlk97131895"/>
      <w:r w:rsidRPr="0098232B">
        <w:rPr>
          <w:rFonts w:ascii="仿宋" w:eastAsia="仿宋" w:hAnsi="仿宋" w:cs="仿宋" w:hint="eastAsia"/>
          <w:w w:val="101"/>
          <w:sz w:val="32"/>
          <w:szCs w:val="32"/>
          <w:lang w:eastAsia="zh-CN"/>
        </w:rPr>
        <w:t>附件1</w:t>
      </w:r>
    </w:p>
    <w:p w14:paraId="62418314" w14:textId="75105397" w:rsidR="006258EE" w:rsidRPr="0098232B" w:rsidRDefault="005C0D61" w:rsidP="005C0D61">
      <w:pPr>
        <w:shd w:val="clear" w:color="auto" w:fill="FFFFFF"/>
        <w:adjustRightInd w:val="0"/>
        <w:snapToGrid w:val="0"/>
        <w:spacing w:line="360" w:lineRule="auto"/>
        <w:jc w:val="center"/>
        <w:textAlignment w:val="bottom"/>
        <w:rPr>
          <w:rFonts w:ascii="华文中宋" w:eastAsia="华文中宋" w:hAnsi="华文中宋" w:cs="华文中宋"/>
          <w:sz w:val="44"/>
          <w:szCs w:val="44"/>
          <w:lang w:eastAsia="zh-CN"/>
        </w:rPr>
      </w:pPr>
      <w:proofErr w:type="gramStart"/>
      <w:r w:rsidRPr="0098232B">
        <w:rPr>
          <w:rFonts w:ascii="华文中宋" w:eastAsia="华文中宋" w:hAnsi="华文中宋" w:cs="华文中宋" w:hint="eastAsia"/>
          <w:sz w:val="44"/>
          <w:szCs w:val="44"/>
          <w:lang w:eastAsia="zh-CN"/>
        </w:rPr>
        <w:t>萧山区</w:t>
      </w:r>
      <w:proofErr w:type="gramEnd"/>
      <w:r w:rsidRPr="0098232B">
        <w:rPr>
          <w:rFonts w:ascii="华文中宋" w:eastAsia="华文中宋" w:hAnsi="华文中宋" w:cs="华文中宋" w:hint="eastAsia"/>
          <w:sz w:val="44"/>
          <w:szCs w:val="44"/>
          <w:lang w:eastAsia="zh-CN"/>
        </w:rPr>
        <w:t>教育高层次人才分类评价目录</w:t>
      </w:r>
    </w:p>
    <w:p w14:paraId="0E63AD50" w14:textId="060791C7" w:rsidR="00942A6E" w:rsidRPr="0098232B" w:rsidRDefault="00942A6E" w:rsidP="00942A6E">
      <w:pPr>
        <w:pStyle w:val="a3"/>
        <w:spacing w:before="0" w:line="360" w:lineRule="auto"/>
        <w:ind w:left="0"/>
        <w:jc w:val="center"/>
        <w:rPr>
          <w:rFonts w:ascii="仿宋" w:eastAsia="仿宋" w:hAnsi="仿宋" w:cs="仿宋"/>
          <w:w w:val="101"/>
          <w:sz w:val="44"/>
          <w:szCs w:val="44"/>
          <w:lang w:eastAsia="zh-CN"/>
        </w:rPr>
      </w:pPr>
      <w:bookmarkStart w:id="1" w:name="_Hlk97131772"/>
      <w:r w:rsidRPr="0098232B">
        <w:rPr>
          <w:rFonts w:ascii="仿宋_GB2312" w:eastAsia="仿宋_GB2312" w:hAnsi="仿宋" w:cs="CESI仿宋-GB13000" w:hint="eastAsia"/>
          <w:w w:val="101"/>
          <w:lang w:eastAsia="zh-CN"/>
        </w:rPr>
        <w:t>（2022年拟订）</w:t>
      </w:r>
      <w:bookmarkEnd w:id="1"/>
    </w:p>
    <w:bookmarkEnd w:id="0"/>
    <w:p w14:paraId="064E82FE" w14:textId="77777777" w:rsidR="006258EE" w:rsidRPr="0098232B" w:rsidRDefault="006258EE">
      <w:pPr>
        <w:pStyle w:val="a3"/>
        <w:spacing w:before="0" w:line="360" w:lineRule="auto"/>
        <w:ind w:left="0" w:right="108"/>
        <w:rPr>
          <w:rFonts w:ascii="仿宋" w:eastAsia="仿宋" w:hAnsi="仿宋" w:cs="仿宋"/>
          <w:w w:val="101"/>
          <w:lang w:eastAsia="zh-CN"/>
        </w:rPr>
      </w:pPr>
    </w:p>
    <w:p w14:paraId="0D03ECE5" w14:textId="4BFF7EA2" w:rsidR="006258EE" w:rsidRPr="0098232B" w:rsidRDefault="00BD6EA9">
      <w:pPr>
        <w:pStyle w:val="a3"/>
        <w:spacing w:line="360" w:lineRule="auto"/>
        <w:ind w:firstLineChars="200" w:firstLine="585"/>
        <w:rPr>
          <w:rFonts w:ascii="仿宋" w:eastAsia="仿宋" w:hAnsi="仿宋" w:cs="仿宋"/>
          <w:w w:val="101"/>
          <w:lang w:eastAsia="zh-CN"/>
        </w:rPr>
      </w:pPr>
      <w:proofErr w:type="gramStart"/>
      <w:r w:rsidRPr="0098232B">
        <w:rPr>
          <w:rFonts w:ascii="仿宋" w:eastAsia="仿宋" w:hAnsi="仿宋" w:cs="仿宋" w:hint="eastAsia"/>
          <w:w w:val="101"/>
          <w:lang w:eastAsia="zh-CN"/>
        </w:rPr>
        <w:t>萧山区</w:t>
      </w:r>
      <w:proofErr w:type="gramEnd"/>
      <w:r w:rsidRPr="0098232B">
        <w:rPr>
          <w:rFonts w:ascii="仿宋" w:eastAsia="仿宋" w:hAnsi="仿宋" w:cs="仿宋" w:hint="eastAsia"/>
          <w:w w:val="101"/>
          <w:lang w:eastAsia="zh-CN"/>
        </w:rPr>
        <w:t>教育高层次人才分类评价目录分为5个层次，分别是：</w:t>
      </w:r>
      <w:r w:rsidRPr="0098232B">
        <w:rPr>
          <w:rFonts w:ascii="仿宋" w:eastAsia="仿宋" w:hAnsi="仿宋" w:cs="仿宋" w:hint="eastAsia"/>
          <w:b/>
          <w:bCs/>
          <w:w w:val="101"/>
          <w:lang w:eastAsia="zh-CN"/>
        </w:rPr>
        <w:t>国内外顶尖人才、国家级领军人才、省级领军人才、市级领军人才、高级人才</w:t>
      </w:r>
      <w:r w:rsidRPr="0098232B">
        <w:rPr>
          <w:rFonts w:ascii="仿宋" w:eastAsia="仿宋" w:hAnsi="仿宋" w:cs="仿宋" w:hint="eastAsia"/>
          <w:w w:val="101"/>
          <w:lang w:eastAsia="zh-CN"/>
        </w:rPr>
        <w:t>（分别用A、B、C、D、E来指代）</w:t>
      </w:r>
      <w:r w:rsidRPr="0098232B">
        <w:rPr>
          <w:rFonts w:ascii="仿宋" w:eastAsia="仿宋" w:hAnsi="仿宋" w:cs="仿宋" w:hint="eastAsia"/>
          <w:b/>
          <w:bCs/>
          <w:w w:val="101"/>
          <w:lang w:eastAsia="zh-CN"/>
        </w:rPr>
        <w:t>。</w:t>
      </w:r>
    </w:p>
    <w:p w14:paraId="6AA3BD85" w14:textId="77777777" w:rsidR="006258EE" w:rsidRPr="0098232B" w:rsidRDefault="00BD6EA9">
      <w:pPr>
        <w:pStyle w:val="a3"/>
        <w:spacing w:before="0" w:line="360" w:lineRule="auto"/>
        <w:ind w:left="0" w:right="118" w:firstLine="585"/>
        <w:jc w:val="both"/>
        <w:rPr>
          <w:rFonts w:ascii="仿宋" w:eastAsia="仿宋" w:hAnsi="仿宋" w:cs="仿宋"/>
          <w:w w:val="101"/>
          <w:lang w:eastAsia="zh-CN"/>
        </w:rPr>
      </w:pPr>
      <w:r w:rsidRPr="0098232B">
        <w:rPr>
          <w:rFonts w:ascii="仿宋" w:eastAsia="仿宋" w:hAnsi="仿宋" w:cs="仿宋" w:hint="eastAsia"/>
          <w:w w:val="101"/>
          <w:lang w:eastAsia="zh-CN"/>
        </w:rPr>
        <w:t>一、</w:t>
      </w:r>
      <w:r w:rsidRPr="0098232B">
        <w:rPr>
          <w:rFonts w:ascii="仿宋" w:eastAsia="仿宋" w:hAnsi="仿宋" w:cs="仿宋" w:hint="eastAsia"/>
          <w:b/>
          <w:bCs/>
          <w:w w:val="101"/>
          <w:lang w:eastAsia="zh-CN"/>
        </w:rPr>
        <w:t>A类：国内外顶尖人才</w:t>
      </w:r>
      <w:r w:rsidRPr="0098232B">
        <w:rPr>
          <w:rFonts w:ascii="仿宋" w:eastAsia="仿宋" w:hAnsi="仿宋" w:cs="仿宋" w:hint="eastAsia"/>
          <w:w w:val="101"/>
          <w:lang w:eastAsia="zh-CN"/>
        </w:rPr>
        <w:t>。主要包括：</w:t>
      </w:r>
    </w:p>
    <w:p w14:paraId="26AA773A" w14:textId="77777777" w:rsidR="006258EE" w:rsidRPr="0098232B" w:rsidRDefault="00BD6EA9">
      <w:pPr>
        <w:pStyle w:val="a3"/>
        <w:spacing w:before="0" w:line="360" w:lineRule="auto"/>
        <w:ind w:left="0" w:right="118" w:firstLine="585"/>
        <w:jc w:val="both"/>
        <w:rPr>
          <w:rFonts w:ascii="仿宋" w:eastAsia="仿宋" w:hAnsi="仿宋" w:cs="仿宋"/>
          <w:w w:val="101"/>
          <w:lang w:eastAsia="zh-CN"/>
        </w:rPr>
      </w:pPr>
      <w:r w:rsidRPr="0098232B">
        <w:rPr>
          <w:rFonts w:ascii="仿宋" w:eastAsia="仿宋" w:hAnsi="仿宋" w:cs="仿宋" w:hint="eastAsia"/>
          <w:w w:val="101"/>
          <w:lang w:eastAsia="zh-CN"/>
        </w:rPr>
        <w:t>1.诺贝尔奖获得者。</w:t>
      </w:r>
    </w:p>
    <w:p w14:paraId="74ACB2BA" w14:textId="77777777" w:rsidR="006258EE" w:rsidRPr="0098232B" w:rsidRDefault="00BD6EA9">
      <w:pPr>
        <w:pStyle w:val="a3"/>
        <w:spacing w:before="0" w:line="360" w:lineRule="auto"/>
        <w:ind w:left="0" w:right="118" w:firstLine="585"/>
        <w:jc w:val="both"/>
        <w:rPr>
          <w:rFonts w:ascii="仿宋" w:eastAsia="仿宋" w:hAnsi="仿宋" w:cs="仿宋"/>
          <w:w w:val="101"/>
          <w:lang w:eastAsia="zh-CN"/>
        </w:rPr>
      </w:pPr>
      <w:r w:rsidRPr="0098232B">
        <w:rPr>
          <w:rFonts w:ascii="仿宋" w:eastAsia="仿宋" w:hAnsi="仿宋" w:cs="仿宋" w:hint="eastAsia"/>
          <w:w w:val="101"/>
          <w:lang w:eastAsia="zh-CN"/>
        </w:rPr>
        <w:t>2.国家最高科学技术奖获得者。</w:t>
      </w:r>
    </w:p>
    <w:p w14:paraId="20516E6D" w14:textId="77777777" w:rsidR="006258EE" w:rsidRPr="0098232B" w:rsidRDefault="00BD6EA9">
      <w:pPr>
        <w:pStyle w:val="a3"/>
        <w:spacing w:before="0" w:line="360" w:lineRule="auto"/>
        <w:ind w:left="0" w:right="118" w:firstLine="585"/>
        <w:jc w:val="both"/>
        <w:rPr>
          <w:rFonts w:ascii="仿宋" w:eastAsia="仿宋" w:hAnsi="仿宋" w:cs="仿宋"/>
          <w:w w:val="101"/>
          <w:lang w:eastAsia="zh-CN"/>
        </w:rPr>
      </w:pPr>
      <w:r w:rsidRPr="0098232B">
        <w:rPr>
          <w:rFonts w:ascii="仿宋" w:eastAsia="仿宋" w:hAnsi="仿宋" w:cs="仿宋" w:hint="eastAsia"/>
          <w:w w:val="101"/>
          <w:lang w:eastAsia="zh-CN"/>
        </w:rPr>
        <w:t>3.菲尔兹奖、图灵奖、普利兹克奖获得者。</w:t>
      </w:r>
    </w:p>
    <w:p w14:paraId="6F0611F4" w14:textId="77777777" w:rsidR="006258EE" w:rsidRPr="0098232B" w:rsidRDefault="00BD6EA9">
      <w:pPr>
        <w:pStyle w:val="a3"/>
        <w:spacing w:before="0" w:line="360" w:lineRule="auto"/>
        <w:ind w:left="0" w:right="118" w:firstLine="585"/>
        <w:jc w:val="both"/>
        <w:rPr>
          <w:rFonts w:ascii="仿宋" w:eastAsia="仿宋" w:hAnsi="仿宋" w:cs="仿宋"/>
          <w:w w:val="101"/>
          <w:lang w:eastAsia="zh-CN"/>
        </w:rPr>
      </w:pPr>
      <w:r w:rsidRPr="0098232B">
        <w:rPr>
          <w:rFonts w:ascii="仿宋" w:eastAsia="仿宋" w:hAnsi="仿宋" w:cs="仿宋" w:hint="eastAsia"/>
          <w:w w:val="101"/>
          <w:lang w:eastAsia="zh-CN"/>
        </w:rPr>
        <w:t>4.中国科学院院士；中国工程院院士。</w:t>
      </w:r>
    </w:p>
    <w:p w14:paraId="56EBACFC" w14:textId="77777777" w:rsidR="006258EE" w:rsidRPr="0098232B" w:rsidRDefault="00BD6EA9">
      <w:pPr>
        <w:pStyle w:val="a3"/>
        <w:spacing w:before="0" w:line="360" w:lineRule="auto"/>
        <w:ind w:left="0" w:right="118" w:firstLine="585"/>
        <w:jc w:val="both"/>
        <w:rPr>
          <w:rFonts w:ascii="仿宋" w:eastAsia="仿宋" w:hAnsi="仿宋" w:cs="仿宋"/>
          <w:w w:val="101"/>
          <w:lang w:eastAsia="zh-CN"/>
        </w:rPr>
      </w:pPr>
      <w:r w:rsidRPr="0098232B">
        <w:rPr>
          <w:rFonts w:ascii="仿宋" w:eastAsia="仿宋" w:hAnsi="仿宋" w:cs="仿宋" w:hint="eastAsia"/>
          <w:w w:val="101"/>
          <w:lang w:eastAsia="zh-CN"/>
        </w:rPr>
        <w:t>5.中国社会科学院学部委员、荣誉学部委员。</w:t>
      </w:r>
    </w:p>
    <w:p w14:paraId="2A581664" w14:textId="67C976D7" w:rsidR="006258EE" w:rsidRPr="0098232B" w:rsidRDefault="00BD6EA9">
      <w:pPr>
        <w:pStyle w:val="a3"/>
        <w:spacing w:before="0" w:line="360" w:lineRule="auto"/>
        <w:ind w:left="0" w:right="118" w:firstLine="585"/>
        <w:jc w:val="both"/>
        <w:rPr>
          <w:rFonts w:ascii="仿宋" w:eastAsia="仿宋" w:hAnsi="仿宋" w:cs="仿宋"/>
          <w:w w:val="101"/>
          <w:lang w:eastAsia="zh-CN"/>
        </w:rPr>
      </w:pPr>
      <w:r w:rsidRPr="0098232B">
        <w:rPr>
          <w:rFonts w:ascii="仿宋" w:eastAsia="仿宋" w:hAnsi="仿宋" w:cs="仿宋" w:hint="eastAsia"/>
          <w:w w:val="101"/>
          <w:lang w:eastAsia="zh-CN"/>
        </w:rPr>
        <w:t>6.</w:t>
      </w:r>
      <w:bookmarkStart w:id="2" w:name="_Hlk101473762"/>
      <w:r w:rsidRPr="0098232B">
        <w:rPr>
          <w:rFonts w:ascii="仿宋" w:eastAsia="仿宋" w:hAnsi="仿宋" w:cs="仿宋" w:hint="eastAsia"/>
          <w:w w:val="101"/>
          <w:lang w:eastAsia="zh-CN"/>
        </w:rPr>
        <w:t>国家</w:t>
      </w:r>
      <w:r w:rsidR="00876989" w:rsidRPr="0098232B">
        <w:rPr>
          <w:rFonts w:ascii="仿宋" w:eastAsia="仿宋" w:hAnsi="仿宋" w:cs="仿宋" w:hint="eastAsia"/>
          <w:w w:val="101"/>
          <w:lang w:eastAsia="zh-CN"/>
        </w:rPr>
        <w:t>级</w:t>
      </w:r>
      <w:r w:rsidR="00D700FC" w:rsidRPr="0098232B">
        <w:rPr>
          <w:rFonts w:ascii="仿宋" w:eastAsia="仿宋" w:hAnsi="仿宋" w:cs="仿宋" w:hint="eastAsia"/>
          <w:w w:val="101"/>
          <w:lang w:eastAsia="zh-CN"/>
        </w:rPr>
        <w:t>领军人才</w:t>
      </w:r>
      <w:bookmarkEnd w:id="2"/>
      <w:r w:rsidR="00D700FC" w:rsidRPr="0098232B">
        <w:rPr>
          <w:rFonts w:ascii="仿宋" w:eastAsia="仿宋" w:hAnsi="仿宋" w:cs="仿宋" w:hint="eastAsia"/>
          <w:w w:val="101"/>
          <w:lang w:eastAsia="zh-CN"/>
        </w:rPr>
        <w:t>中</w:t>
      </w:r>
      <w:r w:rsidRPr="0098232B">
        <w:rPr>
          <w:rFonts w:ascii="仿宋" w:eastAsia="仿宋" w:hAnsi="仿宋" w:cs="仿宋" w:hint="eastAsia"/>
          <w:w w:val="101"/>
          <w:lang w:eastAsia="zh-CN"/>
        </w:rPr>
        <w:t>杰出人才人选。</w:t>
      </w:r>
    </w:p>
    <w:p w14:paraId="105FC1D0" w14:textId="77777777" w:rsidR="006258EE" w:rsidRPr="0098232B" w:rsidRDefault="00BD6EA9">
      <w:pPr>
        <w:pStyle w:val="a3"/>
        <w:spacing w:before="0" w:line="360" w:lineRule="auto"/>
        <w:ind w:left="0" w:right="118" w:firstLine="585"/>
        <w:jc w:val="both"/>
        <w:rPr>
          <w:rFonts w:ascii="仿宋" w:eastAsia="仿宋" w:hAnsi="仿宋" w:cs="仿宋"/>
          <w:w w:val="101"/>
          <w:lang w:eastAsia="zh-CN"/>
        </w:rPr>
      </w:pPr>
      <w:r w:rsidRPr="0098232B">
        <w:rPr>
          <w:rFonts w:ascii="仿宋" w:eastAsia="仿宋" w:hAnsi="仿宋" w:cs="仿宋" w:hint="eastAsia"/>
          <w:w w:val="101"/>
          <w:lang w:eastAsia="zh-CN"/>
        </w:rPr>
        <w:t>7.经认定与上述层次相当的其他人才。</w:t>
      </w:r>
    </w:p>
    <w:p w14:paraId="449B06FA"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二、</w:t>
      </w:r>
      <w:r w:rsidRPr="0098232B">
        <w:rPr>
          <w:rFonts w:ascii="仿宋" w:eastAsia="仿宋" w:hAnsi="仿宋" w:cs="仿宋" w:hint="eastAsia"/>
          <w:b/>
          <w:bCs/>
          <w:w w:val="101"/>
          <w:lang w:eastAsia="zh-CN"/>
        </w:rPr>
        <w:t>B类：国家级领军人才</w:t>
      </w:r>
      <w:r w:rsidRPr="0098232B">
        <w:rPr>
          <w:rFonts w:ascii="仿宋" w:eastAsia="仿宋" w:hAnsi="仿宋" w:cs="仿宋" w:hint="eastAsia"/>
          <w:w w:val="101"/>
          <w:lang w:eastAsia="zh-CN"/>
        </w:rPr>
        <w:t>。主要包括：</w:t>
      </w:r>
    </w:p>
    <w:p w14:paraId="0A678A6D"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1.中国青年女科学家奖获得者；中国青年科技奖获得者；国家有突出贡献的中青年专家；国务院批准的享受政府特殊津贴的专家；“长江学者奖励计划”教授；国家杰出青年基金项目完成人。</w:t>
      </w:r>
    </w:p>
    <w:p w14:paraId="413636C3" w14:textId="6D3FE345"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2.</w:t>
      </w:r>
      <w:r w:rsidR="00D700FC" w:rsidRPr="0098232B">
        <w:rPr>
          <w:rFonts w:ascii="仿宋" w:eastAsia="仿宋" w:hAnsi="仿宋" w:cs="仿宋" w:hint="eastAsia"/>
          <w:w w:val="101"/>
          <w:lang w:eastAsia="zh-CN"/>
        </w:rPr>
        <w:t>国家</w:t>
      </w:r>
      <w:r w:rsidR="00876989" w:rsidRPr="0098232B">
        <w:rPr>
          <w:rFonts w:ascii="仿宋" w:eastAsia="仿宋" w:hAnsi="仿宋" w:cs="仿宋" w:hint="eastAsia"/>
          <w:w w:val="101"/>
          <w:lang w:eastAsia="zh-CN"/>
        </w:rPr>
        <w:t>级</w:t>
      </w:r>
      <w:r w:rsidR="00D700FC" w:rsidRPr="0098232B">
        <w:rPr>
          <w:rFonts w:ascii="仿宋" w:eastAsia="仿宋" w:hAnsi="仿宋" w:cs="仿宋" w:hint="eastAsia"/>
          <w:w w:val="101"/>
          <w:lang w:eastAsia="zh-CN"/>
        </w:rPr>
        <w:t>领军人才</w:t>
      </w:r>
      <w:r w:rsidRPr="0098232B">
        <w:rPr>
          <w:rFonts w:ascii="仿宋" w:eastAsia="仿宋" w:hAnsi="仿宋" w:cs="仿宋" w:hint="eastAsia"/>
          <w:w w:val="101"/>
          <w:lang w:eastAsia="zh-CN"/>
        </w:rPr>
        <w:t>中除杰出人才之外的人选、百千万人才工程国家级人选；全国文化名家暨宣传文化系统“四个一批”人才；中国政府“友谊奖”获得者；浙江省“</w:t>
      </w:r>
      <w:bookmarkStart w:id="3" w:name="_Hlk101474299"/>
      <w:r w:rsidR="00876989" w:rsidRPr="0098232B">
        <w:rPr>
          <w:rFonts w:ascii="仿宋" w:eastAsia="仿宋" w:hAnsi="仿宋" w:cs="仿宋" w:hint="eastAsia"/>
          <w:w w:val="101"/>
          <w:lang w:eastAsia="zh-CN"/>
        </w:rPr>
        <w:t>国家级领军人才</w:t>
      </w:r>
      <w:bookmarkEnd w:id="3"/>
      <w:r w:rsidRPr="0098232B">
        <w:rPr>
          <w:rFonts w:ascii="仿宋" w:eastAsia="仿宋" w:hAnsi="仿宋" w:cs="仿宋" w:hint="eastAsia"/>
          <w:w w:val="101"/>
          <w:lang w:eastAsia="zh-CN"/>
        </w:rPr>
        <w:t>”杰出人才人选。</w:t>
      </w:r>
    </w:p>
    <w:p w14:paraId="57DFB566"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3.国家级教学名师；中国工艺美术大师；国家级非物质文化遗产传承人；中华技能大奖获得者；国家级技能大师工作室领衔人；茅盾</w:t>
      </w:r>
      <w:r w:rsidRPr="0098232B">
        <w:rPr>
          <w:rFonts w:ascii="仿宋" w:eastAsia="仿宋" w:hAnsi="仿宋" w:cs="仿宋" w:hint="eastAsia"/>
          <w:w w:val="101"/>
          <w:lang w:eastAsia="zh-CN"/>
        </w:rPr>
        <w:lastRenderedPageBreak/>
        <w:t>文学奖、鲁迅文学奖获得者。</w:t>
      </w:r>
    </w:p>
    <w:p w14:paraId="3C3EECBC"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4.国家自然科学奖、国家技术发明奖、国家科学技术进步奖一等奖获得者（前３位完成人）；国家级教学成果奖特等奖获得者（前３位完成人）；中国标准创新贡献奖获得者（个人奖）；国家科技重大专项技术总师；近5年来，担任并完成国家自然科学基金重大项目第一负责人。</w:t>
      </w:r>
    </w:p>
    <w:p w14:paraId="550CCA9A"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5.浙江省科学技术重大贡献奖获得者；浙江省特级专家。</w:t>
      </w:r>
    </w:p>
    <w:p w14:paraId="66C55BC5"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6.经认定与上述人员层次相当的其他人才。</w:t>
      </w:r>
    </w:p>
    <w:p w14:paraId="3C5E8F00"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bookmarkStart w:id="4" w:name="_Hlk83034917"/>
      <w:r w:rsidRPr="0098232B">
        <w:rPr>
          <w:rFonts w:ascii="仿宋" w:eastAsia="仿宋" w:hAnsi="仿宋" w:cs="仿宋" w:hint="eastAsia"/>
          <w:w w:val="101"/>
          <w:lang w:eastAsia="zh-CN"/>
        </w:rPr>
        <w:t>三、</w:t>
      </w:r>
      <w:r w:rsidRPr="0098232B">
        <w:rPr>
          <w:rFonts w:ascii="仿宋" w:eastAsia="仿宋" w:hAnsi="仿宋" w:cs="仿宋" w:hint="eastAsia"/>
          <w:b/>
          <w:bCs/>
          <w:w w:val="101"/>
          <w:lang w:eastAsia="zh-CN"/>
        </w:rPr>
        <w:t>C类：省级领军人才</w:t>
      </w:r>
      <w:r w:rsidRPr="0098232B">
        <w:rPr>
          <w:rFonts w:ascii="仿宋" w:eastAsia="仿宋" w:hAnsi="仿宋" w:cs="仿宋" w:hint="eastAsia"/>
          <w:w w:val="101"/>
          <w:lang w:eastAsia="zh-CN"/>
        </w:rPr>
        <w:t>。主要包括：</w:t>
      </w:r>
    </w:p>
    <w:bookmarkEnd w:id="4"/>
    <w:p w14:paraId="12A0C533" w14:textId="7EFA4884"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1.省青年科技奖获得者；省有突出贡献的中青年专家、享受省政府特殊津贴的专家；省“钱江学者”特聘教授；省“</w:t>
      </w:r>
      <w:r w:rsidR="00876989" w:rsidRPr="0098232B">
        <w:rPr>
          <w:rFonts w:ascii="仿宋" w:eastAsia="仿宋" w:hAnsi="仿宋" w:cs="仿宋" w:hint="eastAsia"/>
          <w:w w:val="101"/>
          <w:lang w:eastAsia="zh-CN"/>
        </w:rPr>
        <w:t>国家级领军人才</w:t>
      </w:r>
      <w:r w:rsidRPr="0098232B">
        <w:rPr>
          <w:rFonts w:ascii="仿宋" w:eastAsia="仿宋" w:hAnsi="仿宋" w:cs="仿宋" w:hint="eastAsia"/>
          <w:w w:val="101"/>
          <w:lang w:eastAsia="zh-CN"/>
        </w:rPr>
        <w:t>”中除杰出人才之外的人选；浙江省政府“西湖友谊奖”获得者；杭州市杰出人才和杰出青年人才。</w:t>
      </w:r>
    </w:p>
    <w:p w14:paraId="3CB9F2F8" w14:textId="62BCF14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2.省级宣传文化系统“五个一批”人才；通过综合考评的浙江省“151”人才工程重点资助和第一层次培养人选、教育部“新世纪优秀人才支持计划”入选者；杭州市全球引才“521”计划入选人才。</w:t>
      </w:r>
    </w:p>
    <w:p w14:paraId="44AAEBD6"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3.全国模范教师、全国优秀教师、全国优秀教育工作者、全国优秀班主任、全国教书育人楷模；省功勋教师（省杰出教师）、省特级教师、省高校教学名师；国际学科奥林匹克竞赛金牌获得者指导教师；近5年担任并完成教育部人文社会科学重点研究基地重大项目或哲学社会科学研究后期资助重大项目负责人；教育部中小学国家课程标准修订核心专家组成员，教育部课程指导委员会学科组委员，教育部国家统编教材核心专家组成员；青年长江学者；近5年来，担任并完成教育部哲学社会科学重大攻关项目第一负责人；近5年来，担任并完成国家优秀青年科学基金项目负责人。</w:t>
      </w:r>
    </w:p>
    <w:p w14:paraId="6C263F1D"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lastRenderedPageBreak/>
        <w:t>4.全国技术能手；省级工艺美术大师；省级非物质文化遗产传承人；钱江技能大奖获得者；省首席技师；国家技能人才培育突出贡献奖获得者；具有国家级教练员资格，曾获奥运冠军的教学骨干或奥运冠军的教练员；世界技能大赛金牌获得者；省级技能大师工作室领衔人；浙江省“百千万”高技能领军人才（杰出技能人才）；培养产生世界技能大赛获奖选手的专家。</w:t>
      </w:r>
    </w:p>
    <w:p w14:paraId="12503B97"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5.国家自然科学奖、国家技术发明奖、国家科学技术进步奖二等奖获得者（前3位完成人）；省、部、军队、国防自然科学奖、技术发明奖、科学技术进步奖（一等奖）获得者（前3位完成人）；国家级教学成果奖一等奖、二等奖获得者（前３位完成人）；鲁班奖获得者（前3位完成人）；国际标准的召集人；省哲学社会科学优秀成果奖一等奖（第1位完成人）；中国专利金奖获得者（须为专利发明人，前3位完成人）。</w:t>
      </w:r>
    </w:p>
    <w:p w14:paraId="2B0AD3AB"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6.全国中青年德艺双</w:t>
      </w:r>
      <w:proofErr w:type="gramStart"/>
      <w:r w:rsidRPr="0098232B">
        <w:rPr>
          <w:rFonts w:ascii="仿宋" w:eastAsia="仿宋" w:hAnsi="仿宋" w:cs="仿宋" w:hint="eastAsia"/>
          <w:w w:val="101"/>
          <w:lang w:eastAsia="zh-CN"/>
        </w:rPr>
        <w:t>馨文艺</w:t>
      </w:r>
      <w:proofErr w:type="gramEnd"/>
      <w:r w:rsidRPr="0098232B">
        <w:rPr>
          <w:rFonts w:ascii="仿宋" w:eastAsia="仿宋" w:hAnsi="仿宋" w:cs="仿宋" w:hint="eastAsia"/>
          <w:w w:val="101"/>
          <w:lang w:eastAsia="zh-CN"/>
        </w:rPr>
        <w:t>工作者奖、长江</w:t>
      </w:r>
      <w:proofErr w:type="gramStart"/>
      <w:r w:rsidRPr="0098232B">
        <w:rPr>
          <w:rFonts w:ascii="仿宋" w:eastAsia="仿宋" w:hAnsi="仿宋" w:cs="仿宋" w:hint="eastAsia"/>
          <w:w w:val="101"/>
          <w:lang w:eastAsia="zh-CN"/>
        </w:rPr>
        <w:t>韬</w:t>
      </w:r>
      <w:proofErr w:type="gramEnd"/>
      <w:r w:rsidRPr="0098232B">
        <w:rPr>
          <w:rFonts w:ascii="仿宋" w:eastAsia="仿宋" w:hAnsi="仿宋" w:cs="仿宋" w:hint="eastAsia"/>
          <w:w w:val="101"/>
          <w:lang w:eastAsia="zh-CN"/>
        </w:rPr>
        <w:t>奋奖、全国精神文明建设“五个</w:t>
      </w:r>
      <w:proofErr w:type="gramStart"/>
      <w:r w:rsidRPr="0098232B">
        <w:rPr>
          <w:rFonts w:ascii="仿宋" w:eastAsia="仿宋" w:hAnsi="仿宋" w:cs="仿宋" w:hint="eastAsia"/>
          <w:w w:val="101"/>
          <w:lang w:eastAsia="zh-CN"/>
        </w:rPr>
        <w:t>一</w:t>
      </w:r>
      <w:proofErr w:type="gramEnd"/>
      <w:r w:rsidRPr="0098232B">
        <w:rPr>
          <w:rFonts w:ascii="仿宋" w:eastAsia="仿宋" w:hAnsi="仿宋" w:cs="仿宋" w:hint="eastAsia"/>
          <w:w w:val="101"/>
          <w:lang w:eastAsia="zh-CN"/>
        </w:rPr>
        <w:t>工程”奖单项奖；儿童文学“安徒生奖”单项奖获得者；科幻文学“雨果奖”单项奖（包括最佳长篇、最佳中长篇、最佳中篇、最佳短篇、最佳编辑奖、最佳美术奖）获得者；浙江省文化创新团队核心成员（领衔人）；文化部优秀专家；近5年来，担任并完成国家社科基金重大或重点项目负责人。</w:t>
      </w:r>
    </w:p>
    <w:p w14:paraId="5967095B"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7.经认定与上述人员层次相当的其他人才。</w:t>
      </w:r>
    </w:p>
    <w:p w14:paraId="60DED7C6"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bookmarkStart w:id="5" w:name="_Hlk83035498"/>
      <w:r w:rsidRPr="0098232B">
        <w:rPr>
          <w:rFonts w:ascii="仿宋" w:eastAsia="仿宋" w:hAnsi="仿宋" w:cs="仿宋" w:hint="eastAsia"/>
          <w:w w:val="101"/>
          <w:lang w:eastAsia="zh-CN"/>
        </w:rPr>
        <w:t>四、</w:t>
      </w:r>
      <w:r w:rsidRPr="0098232B">
        <w:rPr>
          <w:rFonts w:ascii="仿宋" w:eastAsia="仿宋" w:hAnsi="仿宋" w:cs="仿宋" w:hint="eastAsia"/>
          <w:b/>
          <w:bCs/>
          <w:w w:val="101"/>
          <w:lang w:eastAsia="zh-CN"/>
        </w:rPr>
        <w:t>D类：市级领军人才</w:t>
      </w:r>
      <w:r w:rsidRPr="0098232B">
        <w:rPr>
          <w:rFonts w:ascii="仿宋" w:eastAsia="仿宋" w:hAnsi="仿宋" w:cs="仿宋" w:hint="eastAsia"/>
          <w:w w:val="101"/>
          <w:lang w:eastAsia="zh-CN"/>
        </w:rPr>
        <w:t>。主要包括：</w:t>
      </w:r>
    </w:p>
    <w:bookmarkEnd w:id="5"/>
    <w:p w14:paraId="6008C076"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1.杭州市突出贡献引进人才；享受杭州市政府特殊津贴人员；杭州市科技创新特别贡献奖和杭州市成绩突出的科技工作者获得者；杭州市青年科技奖获得者、杭州市十大青年科技英才；杭州市政府“钱江友谊奖”获得者；杭州市“115”引智计划高端年薪资助入选专家。</w:t>
      </w:r>
    </w:p>
    <w:p w14:paraId="4ACC6088"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lastRenderedPageBreak/>
        <w:t>2.杭州市钱江特聘专家计划人选；通过综合考评的浙江省“151”人才工程第二层次、杭州市“131”人才工程重点资助和第一层次培养人选。</w:t>
      </w:r>
    </w:p>
    <w:p w14:paraId="1DA0304D"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3.省优秀班主任、省师德楷模、省教坛新秀；全国五项学科（数 学、物理、化学、生物、信息学）竞赛一等奖获得者指导老师；全国职业院校技能大赛金牌获得者指导老师；国家级教学或技能比赛</w:t>
      </w:r>
      <w:proofErr w:type="gramStart"/>
      <w:r w:rsidRPr="0098232B">
        <w:rPr>
          <w:rFonts w:ascii="仿宋" w:eastAsia="仿宋" w:hAnsi="仿宋" w:cs="仿宋" w:hint="eastAsia"/>
          <w:w w:val="101"/>
          <w:lang w:eastAsia="zh-CN"/>
        </w:rPr>
        <w:t>一</w:t>
      </w:r>
      <w:proofErr w:type="gramEnd"/>
      <w:r w:rsidRPr="0098232B">
        <w:rPr>
          <w:rFonts w:ascii="仿宋" w:eastAsia="仿宋" w:hAnsi="仿宋" w:cs="仿宋" w:hint="eastAsia"/>
          <w:w w:val="101"/>
          <w:lang w:eastAsia="zh-CN"/>
        </w:rPr>
        <w:t>二等奖获得者；全国职业院校教师能力大赛一等奖获得者。</w:t>
      </w:r>
    </w:p>
    <w:p w14:paraId="2569CD38"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4.取得正高级专业技术职务任职资格后，获得以下专业技术成果之一的人才：获区、县（市）级以上奖励，承担过设区市级以上课题、科研项目，取得授权专利（前3位完成人），制定地方标准、行业标准或国家标准（前３位完成人），出版著作，编写教材，在国内外核心期刊发表过学术论文（前２位作者）；从事博士后科研项目结题后，获设区市级以上科技成果（奖励），取得授权发明专利（前3位完成人），制定行业标准或国家标准（前3位完成人）；近５年在四大高校排行榜（泰晤士高等教育排名、QS世界大学排名、USNEWS世界大学排名、</w:t>
      </w:r>
      <w:proofErr w:type="gramStart"/>
      <w:r w:rsidRPr="0098232B">
        <w:rPr>
          <w:rFonts w:ascii="仿宋" w:eastAsia="仿宋" w:hAnsi="仿宋" w:cs="仿宋" w:hint="eastAsia"/>
          <w:w w:val="101"/>
          <w:lang w:eastAsia="zh-CN"/>
        </w:rPr>
        <w:t>软科世界</w:t>
      </w:r>
      <w:proofErr w:type="gramEnd"/>
      <w:r w:rsidRPr="0098232B">
        <w:rPr>
          <w:rFonts w:ascii="仿宋" w:eastAsia="仿宋" w:hAnsi="仿宋" w:cs="仿宋" w:hint="eastAsia"/>
          <w:w w:val="101"/>
          <w:lang w:eastAsia="zh-CN"/>
        </w:rPr>
        <w:t>大学学术排名）任</w:t>
      </w:r>
      <w:proofErr w:type="gramStart"/>
      <w:r w:rsidRPr="0098232B">
        <w:rPr>
          <w:rFonts w:ascii="仿宋" w:eastAsia="仿宋" w:hAnsi="仿宋" w:cs="仿宋" w:hint="eastAsia"/>
          <w:w w:val="101"/>
          <w:lang w:eastAsia="zh-CN"/>
        </w:rPr>
        <w:t>一</w:t>
      </w:r>
      <w:proofErr w:type="gramEnd"/>
      <w:r w:rsidRPr="0098232B">
        <w:rPr>
          <w:rFonts w:ascii="仿宋" w:eastAsia="仿宋" w:hAnsi="仿宋" w:cs="仿宋" w:hint="eastAsia"/>
          <w:w w:val="101"/>
          <w:lang w:eastAsia="zh-CN"/>
        </w:rPr>
        <w:t>榜单排名前100位大学或近5年在基本科学指标数据库（ESI）排名前1‰学科取得海外博士学位，且在海外连续工作三年以上，并在本领域SCI二区以上期刊发表过学术论文（第一作者或通讯作者）。</w:t>
      </w:r>
    </w:p>
    <w:p w14:paraId="66F2AF9D"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5.杭州市技能大师工作室领衔人；省级高技能人才创新工作室领衔人；省技术能手；杭州市首席技师；具有特级技师职业资格，并取得以下成果之一的专业技能人才：获区、县（市）级以上奖励，承担过设区市级以上研究课题、科研项目，取得授权专利，制定地方标准、行业标准或国家标准，出版著作，编写教材，在国内外核心期刊发表过学术论文；曾获奥运冠军的教学骨干、奥运冠军的教练员；具有国</w:t>
      </w:r>
      <w:r w:rsidRPr="0098232B">
        <w:rPr>
          <w:rFonts w:ascii="仿宋" w:eastAsia="仿宋" w:hAnsi="仿宋" w:cs="仿宋" w:hint="eastAsia"/>
          <w:w w:val="101"/>
          <w:lang w:eastAsia="zh-CN"/>
        </w:rPr>
        <w:lastRenderedPageBreak/>
        <w:t>家级教练员资格，曾获世界冠军的教学骨干或世界冠军的教练员；培养产生世界技能大赛获奖选手的教练；浙江省“百千万”高技能领军人才（拔尖技能人才）。</w:t>
      </w:r>
    </w:p>
    <w:p w14:paraId="074804D0"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6.省、部、军队、国防自然科学奖、技术发明奖、科学技术进步奖（二等奖）获得者（前３位完成人）；省级教学成果一、二等奖获得者（前３位完成人）；设区市级（含厅级）科技进步奖（科学技术奖）一等奖获得者（前３位完成人）；国家标准的第一起草人；省哲学社会科学优秀成果奖二等奖（第1位完成人）；中国专利银奖、中国外观设计金奖（须为专利发明人或设计人，前3位完成人）；省专利金奖获得者（须为专利发明人或设计人，前3位完成人）。</w:t>
      </w:r>
    </w:p>
    <w:p w14:paraId="70ED4CD1"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7.中国戏剧奖、</w:t>
      </w:r>
      <w:proofErr w:type="gramStart"/>
      <w:r w:rsidRPr="0098232B">
        <w:rPr>
          <w:rFonts w:ascii="仿宋" w:eastAsia="仿宋" w:hAnsi="仿宋" w:cs="仿宋" w:hint="eastAsia"/>
          <w:w w:val="101"/>
          <w:lang w:eastAsia="zh-CN"/>
        </w:rPr>
        <w:t>音乐金</w:t>
      </w:r>
      <w:proofErr w:type="gramEnd"/>
      <w:r w:rsidRPr="0098232B">
        <w:rPr>
          <w:rFonts w:ascii="仿宋" w:eastAsia="仿宋" w:hAnsi="仿宋" w:cs="仿宋" w:hint="eastAsia"/>
          <w:w w:val="101"/>
          <w:lang w:eastAsia="zh-CN"/>
        </w:rPr>
        <w:t>钟奖、全国美术展览奖、曲艺牡丹奖、书法兰亭奖、杂技金菊奖、摄影金像奖、民间文艺山花奖、舞蹈荷花奖获得者（各奖项的最高等级奖，须为个人获得）；“啄木鸟杯”中国文艺评论年度优秀作品奖单项奖获得者；全国优秀儿童文学奖、全国少数民族文学、茅盾文学新人奖·网络文学新人</w:t>
      </w:r>
      <w:proofErr w:type="gramStart"/>
      <w:r w:rsidRPr="0098232B">
        <w:rPr>
          <w:rFonts w:ascii="仿宋" w:eastAsia="仿宋" w:hAnsi="仿宋" w:cs="仿宋" w:hint="eastAsia"/>
          <w:w w:val="101"/>
          <w:lang w:eastAsia="zh-CN"/>
        </w:rPr>
        <w:t>奖创作</w:t>
      </w:r>
      <w:proofErr w:type="gramEnd"/>
      <w:r w:rsidRPr="0098232B">
        <w:rPr>
          <w:rFonts w:ascii="仿宋" w:eastAsia="仿宋" w:hAnsi="仿宋" w:cs="仿宋" w:hint="eastAsia"/>
          <w:w w:val="101"/>
          <w:lang w:eastAsia="zh-CN"/>
        </w:rPr>
        <w:t>骏马奖获得者；入选市级文化创新团队的核心成员（领衔人）；省精神文明建设“五个</w:t>
      </w:r>
      <w:proofErr w:type="gramStart"/>
      <w:r w:rsidRPr="0098232B">
        <w:rPr>
          <w:rFonts w:ascii="仿宋" w:eastAsia="仿宋" w:hAnsi="仿宋" w:cs="仿宋" w:hint="eastAsia"/>
          <w:w w:val="101"/>
          <w:lang w:eastAsia="zh-CN"/>
        </w:rPr>
        <w:t>一</w:t>
      </w:r>
      <w:proofErr w:type="gramEnd"/>
      <w:r w:rsidRPr="0098232B">
        <w:rPr>
          <w:rFonts w:ascii="仿宋" w:eastAsia="仿宋" w:hAnsi="仿宋" w:cs="仿宋" w:hint="eastAsia"/>
          <w:w w:val="101"/>
          <w:lang w:eastAsia="zh-CN"/>
        </w:rPr>
        <w:t>工程”奖单项奖获得者（排名前3位）；曹文轩儿童文学奖单项奖获得者；郁达夫小说奖单项奖获得者；徐迟报告文学奖单项奖获得者；中国书法“兰亭奖”入展者。</w:t>
      </w:r>
    </w:p>
    <w:p w14:paraId="5AA8E30A"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8.地市级名师名校长；</w:t>
      </w:r>
      <w:proofErr w:type="gramStart"/>
      <w:r w:rsidRPr="0098232B">
        <w:rPr>
          <w:rFonts w:ascii="仿宋" w:eastAsia="仿宋" w:hAnsi="仿宋" w:cs="仿宋" w:hint="eastAsia"/>
          <w:w w:val="101"/>
          <w:lang w:eastAsia="zh-CN"/>
        </w:rPr>
        <w:t>萧山区</w:t>
      </w:r>
      <w:proofErr w:type="gramEnd"/>
      <w:r w:rsidRPr="0098232B">
        <w:rPr>
          <w:rFonts w:ascii="仿宋" w:eastAsia="仿宋" w:hAnsi="仿宋" w:cs="仿宋" w:hint="eastAsia"/>
          <w:w w:val="101"/>
          <w:lang w:eastAsia="zh-CN"/>
        </w:rPr>
        <w:t>特级教师；具有副高级专业技术职务任职资格，获得区级名师名校长荣誉，并获得以下专业技术成果之一的人才：获得设区市级专题论文一等奖，设区市级教科研成果一等奖，省级专题论文</w:t>
      </w:r>
      <w:proofErr w:type="gramStart"/>
      <w:r w:rsidRPr="0098232B">
        <w:rPr>
          <w:rFonts w:ascii="仿宋" w:eastAsia="仿宋" w:hAnsi="仿宋" w:cs="仿宋" w:hint="eastAsia"/>
          <w:w w:val="101"/>
          <w:lang w:eastAsia="zh-CN"/>
        </w:rPr>
        <w:t>一</w:t>
      </w:r>
      <w:proofErr w:type="gramEnd"/>
      <w:r w:rsidRPr="0098232B">
        <w:rPr>
          <w:rFonts w:ascii="仿宋" w:eastAsia="仿宋" w:hAnsi="仿宋" w:cs="仿宋" w:hint="eastAsia"/>
          <w:w w:val="101"/>
          <w:lang w:eastAsia="zh-CN"/>
        </w:rPr>
        <w:t>二等奖，省级教科研成果</w:t>
      </w:r>
      <w:proofErr w:type="gramStart"/>
      <w:r w:rsidRPr="0098232B">
        <w:rPr>
          <w:rFonts w:ascii="仿宋" w:eastAsia="仿宋" w:hAnsi="仿宋" w:cs="仿宋" w:hint="eastAsia"/>
          <w:w w:val="101"/>
          <w:lang w:eastAsia="zh-CN"/>
        </w:rPr>
        <w:t>一</w:t>
      </w:r>
      <w:proofErr w:type="gramEnd"/>
      <w:r w:rsidRPr="0098232B">
        <w:rPr>
          <w:rFonts w:ascii="仿宋" w:eastAsia="仿宋" w:hAnsi="仿宋" w:cs="仿宋" w:hint="eastAsia"/>
          <w:w w:val="101"/>
          <w:lang w:eastAsia="zh-CN"/>
        </w:rPr>
        <w:t>二等奖，出版专著，编写教材（均要求第１作者）。</w:t>
      </w:r>
    </w:p>
    <w:p w14:paraId="1C1ACCE1"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9.经认定与上述人员层次相当的其他人才。</w:t>
      </w:r>
    </w:p>
    <w:p w14:paraId="4B3289D6"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bookmarkStart w:id="6" w:name="_Hlk83035723"/>
      <w:r w:rsidRPr="0098232B">
        <w:rPr>
          <w:rFonts w:ascii="仿宋" w:eastAsia="仿宋" w:hAnsi="仿宋" w:cs="仿宋" w:hint="eastAsia"/>
          <w:w w:val="101"/>
          <w:lang w:eastAsia="zh-CN"/>
        </w:rPr>
        <w:lastRenderedPageBreak/>
        <w:t>五、</w:t>
      </w:r>
      <w:r w:rsidRPr="0098232B">
        <w:rPr>
          <w:rFonts w:ascii="仿宋" w:eastAsia="仿宋" w:hAnsi="仿宋" w:cs="仿宋" w:hint="eastAsia"/>
          <w:b/>
          <w:bCs/>
          <w:w w:val="101"/>
          <w:lang w:eastAsia="zh-CN"/>
        </w:rPr>
        <w:t>E类：高级人才</w:t>
      </w:r>
      <w:r w:rsidRPr="0098232B">
        <w:rPr>
          <w:rFonts w:ascii="仿宋" w:eastAsia="仿宋" w:hAnsi="仿宋" w:cs="仿宋" w:hint="eastAsia"/>
          <w:w w:val="101"/>
          <w:lang w:eastAsia="zh-CN"/>
        </w:rPr>
        <w:t>。主要包括：</w:t>
      </w:r>
    </w:p>
    <w:bookmarkEnd w:id="6"/>
    <w:p w14:paraId="6CDEB620"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1.其他具有正高级专业技术职务任职资格的专业技术人才；取得副高级专业技术职务任职资格，获得以下专业技术成果之一的人才：获区、县（市）级以上奖励，承担过设区市级以上课题、科研项目，取得授权专利（前３位完成人），制定地方标准、行业标准或国家标准（前３位完成人），出版著作，编写教材，在国内外核心期刊发表过学术论文（前２位作者）。</w:t>
      </w:r>
    </w:p>
    <w:p w14:paraId="36FDCC3B"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2.省</w:t>
      </w:r>
      <w:proofErr w:type="gramStart"/>
      <w:r w:rsidRPr="0098232B">
        <w:rPr>
          <w:rFonts w:ascii="仿宋" w:eastAsia="仿宋" w:hAnsi="仿宋" w:cs="仿宋" w:hint="eastAsia"/>
          <w:w w:val="101"/>
          <w:lang w:eastAsia="zh-CN"/>
        </w:rPr>
        <w:t>春蚕奖</w:t>
      </w:r>
      <w:proofErr w:type="gramEnd"/>
      <w:r w:rsidRPr="0098232B">
        <w:rPr>
          <w:rFonts w:ascii="仿宋" w:eastAsia="仿宋" w:hAnsi="仿宋" w:cs="仿宋" w:hint="eastAsia"/>
          <w:w w:val="101"/>
          <w:lang w:eastAsia="zh-CN"/>
        </w:rPr>
        <w:t>获得者；杭州市工艺美术大师；杭州市非物质文化遗产传承人；区级名教师名校长；区功勋教师；区功勋班主任；浙江省级教学或技能比赛</w:t>
      </w:r>
      <w:proofErr w:type="gramStart"/>
      <w:r w:rsidRPr="0098232B">
        <w:rPr>
          <w:rFonts w:ascii="仿宋" w:eastAsia="仿宋" w:hAnsi="仿宋" w:cs="仿宋" w:hint="eastAsia"/>
          <w:w w:val="101"/>
          <w:lang w:eastAsia="zh-CN"/>
        </w:rPr>
        <w:t>一</w:t>
      </w:r>
      <w:proofErr w:type="gramEnd"/>
      <w:r w:rsidRPr="0098232B">
        <w:rPr>
          <w:rFonts w:ascii="仿宋" w:eastAsia="仿宋" w:hAnsi="仿宋" w:cs="仿宋" w:hint="eastAsia"/>
          <w:w w:val="101"/>
          <w:lang w:eastAsia="zh-CN"/>
        </w:rPr>
        <w:t>二等奖获得者；杭州市教坛新秀；杭州市“131”人才工程第二层次培养人选。</w:t>
      </w:r>
    </w:p>
    <w:p w14:paraId="4190CEC5"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3.杭州市技术能手；具有高级技师职业资格，并取得以下成果之一的专业技能人才：获区、县（市）级以上奖励，承担过设区市级以上研究课题、科研项目，取得授权专利，制定地方标准、行业标准或国家标准，出版著作，编写教材，在国内外核心期刊发表过学术论文；曾获世界冠军的教学骨干、世界冠军的教练员；具有高级教练员以上资格，曾获亚运会、全运会冠军的教学骨干或亚运会、全运会冠军教练员；浙江省“百千万”高技能领军人才（优秀技能人才）。</w:t>
      </w:r>
    </w:p>
    <w:p w14:paraId="6B594583"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4.行业标准、省级地方标准的第一起草人；中国专利优秀奖、中国外观设计银奖获得者（须为专利设计人，前3位完成人）；省专利奖优秀奖获得者（须为专利发明人或设计人，前3位完成人）。</w:t>
      </w:r>
    </w:p>
    <w:p w14:paraId="5ACCACA6"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5.具有博士学位；具有博士研究生学历，获得以下专业技术成果之一的人才：获区、县（市）级以上奖励，承担过设区市级以上课题、科研项目，取得授权专利（前３位完成人），制定地方标准、行业标准或国家标准（前３位完成人），出版著作，编写教材，在国内外核</w:t>
      </w:r>
      <w:r w:rsidRPr="0098232B">
        <w:rPr>
          <w:rFonts w:ascii="仿宋" w:eastAsia="仿宋" w:hAnsi="仿宋" w:cs="仿宋" w:hint="eastAsia"/>
          <w:w w:val="101"/>
          <w:lang w:eastAsia="zh-CN"/>
        </w:rPr>
        <w:lastRenderedPageBreak/>
        <w:t>心期刊发表过学术论文（前２位作者）。</w:t>
      </w:r>
    </w:p>
    <w:p w14:paraId="79083218" w14:textId="77777777" w:rsidR="006258EE" w:rsidRPr="0098232B" w:rsidRDefault="00BD6EA9">
      <w:pPr>
        <w:pStyle w:val="a3"/>
        <w:spacing w:before="0" w:line="360" w:lineRule="auto"/>
        <w:ind w:left="0" w:right="118" w:firstLineChars="200" w:firstLine="585"/>
        <w:jc w:val="both"/>
        <w:rPr>
          <w:rFonts w:ascii="仿宋" w:eastAsia="仿宋" w:hAnsi="仿宋" w:cs="仿宋"/>
          <w:w w:val="101"/>
          <w:lang w:eastAsia="zh-CN"/>
        </w:rPr>
      </w:pPr>
      <w:r w:rsidRPr="0098232B">
        <w:rPr>
          <w:rFonts w:ascii="仿宋" w:eastAsia="仿宋" w:hAnsi="仿宋" w:cs="仿宋" w:hint="eastAsia"/>
          <w:w w:val="101"/>
          <w:lang w:eastAsia="zh-CN"/>
        </w:rPr>
        <w:t>6.通过综合考评的杭州市青年文艺家发现计划重点培养人选、省青年文艺“新松”“新峰”“新荷”“新光”计划培养人选、杭州市文</w:t>
      </w:r>
      <w:proofErr w:type="gramStart"/>
      <w:r w:rsidRPr="0098232B">
        <w:rPr>
          <w:rFonts w:ascii="仿宋" w:eastAsia="仿宋" w:hAnsi="仿宋" w:cs="仿宋" w:hint="eastAsia"/>
          <w:w w:val="101"/>
          <w:lang w:eastAsia="zh-CN"/>
        </w:rPr>
        <w:t>创人才</w:t>
      </w:r>
      <w:proofErr w:type="gramEnd"/>
      <w:r w:rsidRPr="0098232B">
        <w:rPr>
          <w:rFonts w:ascii="仿宋" w:eastAsia="仿宋" w:hAnsi="仿宋" w:cs="仿宋" w:hint="eastAsia"/>
          <w:w w:val="101"/>
          <w:lang w:eastAsia="zh-CN"/>
        </w:rPr>
        <w:t>培养工程重点培养人选、中国杰出女装设计师发现计划重点培养人选、杭州青年设计师发现计划（含工业设计、广告设计、建筑设计）重点培养人选。浙江美术奖、书法奖、摄影金像奖、戏剧金桂奖、音乐奖、舞蹈奖、曲艺奖、杂技奖、民间文艺映山红奖、文艺评论奖单项奖获得者；市级精神文明建设“五个</w:t>
      </w:r>
      <w:proofErr w:type="gramStart"/>
      <w:r w:rsidRPr="0098232B">
        <w:rPr>
          <w:rFonts w:ascii="仿宋" w:eastAsia="仿宋" w:hAnsi="仿宋" w:cs="仿宋" w:hint="eastAsia"/>
          <w:w w:val="101"/>
          <w:lang w:eastAsia="zh-CN"/>
        </w:rPr>
        <w:t>一</w:t>
      </w:r>
      <w:proofErr w:type="gramEnd"/>
      <w:r w:rsidRPr="0098232B">
        <w:rPr>
          <w:rFonts w:ascii="仿宋" w:eastAsia="仿宋" w:hAnsi="仿宋" w:cs="仿宋" w:hint="eastAsia"/>
          <w:w w:val="101"/>
          <w:lang w:eastAsia="zh-CN"/>
        </w:rPr>
        <w:t>工程”奖单项奖（排名前3位）；杭州市工业设计精英人物；网络文学双年奖金奖获得者；浙江省青年文学之星；杭州市社科优秀青年人才称号获得者；近5年来，担任并完成国家社科基金一般（含青年、后期资助等）项目负责人；省哲学社会科学优秀成果三等奖（第1位完成人）。</w:t>
      </w:r>
    </w:p>
    <w:p w14:paraId="4A76C219" w14:textId="77777777" w:rsidR="006258EE" w:rsidRPr="0098232B" w:rsidRDefault="00BD6EA9">
      <w:pPr>
        <w:pStyle w:val="a3"/>
        <w:spacing w:before="0" w:line="360" w:lineRule="auto"/>
        <w:ind w:right="118" w:firstLineChars="200" w:firstLine="585"/>
        <w:jc w:val="both"/>
        <w:rPr>
          <w:rFonts w:ascii="仿宋" w:eastAsia="仿宋" w:hAnsi="仿宋" w:cs="仿宋"/>
          <w:sz w:val="32"/>
          <w:szCs w:val="32"/>
          <w:lang w:eastAsia="zh-CN"/>
        </w:rPr>
      </w:pPr>
      <w:r w:rsidRPr="0098232B">
        <w:rPr>
          <w:rFonts w:ascii="仿宋" w:eastAsia="仿宋" w:hAnsi="仿宋" w:cs="仿宋" w:hint="eastAsia"/>
          <w:w w:val="101"/>
          <w:lang w:eastAsia="zh-CN"/>
        </w:rPr>
        <w:t>7.经认定与上述人员层次相当的其他人才。</w:t>
      </w:r>
    </w:p>
    <w:p w14:paraId="49010AD4" w14:textId="77777777" w:rsidR="006258EE" w:rsidRPr="0098232B" w:rsidRDefault="00BD6EA9">
      <w:pPr>
        <w:spacing w:line="600" w:lineRule="exact"/>
        <w:ind w:firstLineChars="200" w:firstLine="585"/>
        <w:rPr>
          <w:rFonts w:ascii="仿宋" w:eastAsia="仿宋" w:hAnsi="仿宋" w:cs="仿宋"/>
          <w:w w:val="101"/>
          <w:sz w:val="29"/>
          <w:szCs w:val="29"/>
          <w:lang w:eastAsia="zh-CN"/>
        </w:rPr>
      </w:pPr>
      <w:r w:rsidRPr="0098232B">
        <w:rPr>
          <w:rFonts w:ascii="仿宋" w:eastAsia="仿宋" w:hAnsi="仿宋" w:cs="仿宋" w:hint="eastAsia"/>
          <w:w w:val="101"/>
          <w:sz w:val="29"/>
          <w:szCs w:val="29"/>
          <w:lang w:eastAsia="zh-CN"/>
        </w:rPr>
        <w:t>注：</w:t>
      </w:r>
    </w:p>
    <w:p w14:paraId="48094760" w14:textId="6077B435" w:rsidR="006258EE" w:rsidRPr="00133870" w:rsidRDefault="00133870" w:rsidP="00133870">
      <w:pPr>
        <w:spacing w:line="600" w:lineRule="exact"/>
        <w:ind w:firstLineChars="200" w:firstLine="585"/>
        <w:rPr>
          <w:rFonts w:ascii="仿宋" w:eastAsia="仿宋" w:hAnsi="仿宋" w:cs="仿宋"/>
          <w:w w:val="101"/>
          <w:sz w:val="29"/>
          <w:szCs w:val="29"/>
          <w:lang w:eastAsia="zh-CN"/>
        </w:rPr>
      </w:pPr>
      <w:r>
        <w:rPr>
          <w:rFonts w:ascii="仿宋" w:eastAsia="仿宋" w:hAnsi="仿宋" w:cs="仿宋" w:hint="eastAsia"/>
          <w:w w:val="101"/>
          <w:sz w:val="29"/>
          <w:szCs w:val="29"/>
          <w:lang w:eastAsia="zh-CN"/>
        </w:rPr>
        <w:t>1</w:t>
      </w:r>
      <w:r>
        <w:rPr>
          <w:rFonts w:ascii="仿宋" w:eastAsia="仿宋" w:hAnsi="仿宋" w:cs="仿宋"/>
          <w:w w:val="101"/>
          <w:sz w:val="29"/>
          <w:szCs w:val="29"/>
          <w:lang w:eastAsia="zh-CN"/>
        </w:rPr>
        <w:t>.</w:t>
      </w:r>
      <w:r w:rsidR="00D428C4" w:rsidRPr="00133870">
        <w:rPr>
          <w:rFonts w:ascii="仿宋" w:eastAsia="仿宋" w:hAnsi="仿宋" w:cs="仿宋" w:hint="eastAsia"/>
          <w:w w:val="101"/>
          <w:sz w:val="29"/>
          <w:szCs w:val="29"/>
          <w:lang w:eastAsia="zh-CN"/>
        </w:rPr>
        <w:t>该</w:t>
      </w:r>
      <w:r w:rsidR="00BD6EA9" w:rsidRPr="00133870">
        <w:rPr>
          <w:rFonts w:ascii="仿宋" w:eastAsia="仿宋" w:hAnsi="仿宋" w:cs="仿宋" w:hint="eastAsia"/>
          <w:w w:val="101"/>
          <w:sz w:val="29"/>
          <w:szCs w:val="29"/>
          <w:lang w:eastAsia="zh-CN"/>
        </w:rPr>
        <w:t>人才分类评价目录</w:t>
      </w:r>
      <w:r w:rsidR="00D428C4" w:rsidRPr="00133870">
        <w:rPr>
          <w:rFonts w:ascii="仿宋" w:eastAsia="仿宋" w:hAnsi="仿宋" w:cs="仿宋" w:hint="eastAsia"/>
          <w:w w:val="101"/>
          <w:sz w:val="29"/>
          <w:szCs w:val="29"/>
          <w:lang w:eastAsia="zh-CN"/>
        </w:rPr>
        <w:t>作为《萧山区教育高层次人才引进和培养实施办法》（2</w:t>
      </w:r>
      <w:r w:rsidR="00D428C4" w:rsidRPr="00133870">
        <w:rPr>
          <w:rFonts w:ascii="仿宋" w:eastAsia="仿宋" w:hAnsi="仿宋" w:cs="仿宋"/>
          <w:w w:val="101"/>
          <w:sz w:val="29"/>
          <w:szCs w:val="29"/>
          <w:lang w:eastAsia="zh-CN"/>
        </w:rPr>
        <w:t>022</w:t>
      </w:r>
      <w:r w:rsidR="00D428C4" w:rsidRPr="00133870">
        <w:rPr>
          <w:rFonts w:ascii="仿宋" w:eastAsia="仿宋" w:hAnsi="仿宋" w:cs="仿宋" w:hint="eastAsia"/>
          <w:w w:val="101"/>
          <w:sz w:val="29"/>
          <w:szCs w:val="29"/>
          <w:lang w:eastAsia="zh-CN"/>
        </w:rPr>
        <w:t>年版</w:t>
      </w:r>
      <w:bookmarkStart w:id="7" w:name="_GoBack"/>
      <w:bookmarkEnd w:id="7"/>
      <w:r w:rsidR="00D428C4" w:rsidRPr="00133870">
        <w:rPr>
          <w:rFonts w:ascii="仿宋" w:eastAsia="仿宋" w:hAnsi="仿宋" w:cs="仿宋" w:hint="eastAsia"/>
          <w:w w:val="101"/>
          <w:sz w:val="29"/>
          <w:szCs w:val="29"/>
          <w:lang w:eastAsia="zh-CN"/>
        </w:rPr>
        <w:t>）</w:t>
      </w:r>
      <w:r w:rsidR="006037D7" w:rsidRPr="00133870">
        <w:rPr>
          <w:rFonts w:ascii="仿宋" w:eastAsia="仿宋" w:hAnsi="仿宋" w:cs="仿宋" w:hint="eastAsia"/>
          <w:w w:val="101"/>
          <w:sz w:val="29"/>
          <w:szCs w:val="29"/>
          <w:lang w:eastAsia="zh-CN"/>
        </w:rPr>
        <w:t>的</w:t>
      </w:r>
      <w:r w:rsidR="00D428C4" w:rsidRPr="00133870">
        <w:rPr>
          <w:rFonts w:ascii="仿宋" w:eastAsia="仿宋" w:hAnsi="仿宋" w:cs="仿宋" w:hint="eastAsia"/>
          <w:w w:val="101"/>
          <w:sz w:val="29"/>
          <w:szCs w:val="29"/>
          <w:lang w:eastAsia="zh-CN"/>
        </w:rPr>
        <w:t>附件之一</w:t>
      </w:r>
      <w:r w:rsidR="00BD6EA9" w:rsidRPr="00133870">
        <w:rPr>
          <w:rFonts w:ascii="仿宋" w:eastAsia="仿宋" w:hAnsi="仿宋" w:cs="仿宋" w:hint="eastAsia"/>
          <w:w w:val="101"/>
          <w:sz w:val="29"/>
          <w:szCs w:val="29"/>
          <w:lang w:eastAsia="zh-CN"/>
        </w:rPr>
        <w:t>，将适时修订，更新完善。</w:t>
      </w:r>
    </w:p>
    <w:p w14:paraId="208CB88E" w14:textId="296AFB79" w:rsidR="00014390" w:rsidRPr="00133870" w:rsidRDefault="00133870" w:rsidP="00133870">
      <w:pPr>
        <w:spacing w:line="600" w:lineRule="exact"/>
        <w:ind w:firstLineChars="200" w:firstLine="585"/>
        <w:rPr>
          <w:rFonts w:ascii="仿宋" w:eastAsia="仿宋" w:hAnsi="仿宋" w:cs="仿宋"/>
          <w:w w:val="101"/>
          <w:sz w:val="29"/>
          <w:szCs w:val="29"/>
          <w:lang w:eastAsia="zh-CN"/>
        </w:rPr>
      </w:pPr>
      <w:r>
        <w:rPr>
          <w:rFonts w:ascii="仿宋" w:eastAsia="仿宋" w:hAnsi="仿宋" w:cs="仿宋" w:hint="eastAsia"/>
          <w:w w:val="101"/>
          <w:sz w:val="29"/>
          <w:szCs w:val="29"/>
          <w:lang w:eastAsia="zh-CN"/>
        </w:rPr>
        <w:t>2</w:t>
      </w:r>
      <w:r>
        <w:rPr>
          <w:rFonts w:ascii="仿宋" w:eastAsia="仿宋" w:hAnsi="仿宋" w:cs="仿宋"/>
          <w:w w:val="101"/>
          <w:sz w:val="29"/>
          <w:szCs w:val="29"/>
          <w:lang w:eastAsia="zh-CN"/>
        </w:rPr>
        <w:t>.</w:t>
      </w:r>
      <w:r w:rsidR="00BD6EA9" w:rsidRPr="00133870">
        <w:rPr>
          <w:rFonts w:ascii="仿宋" w:eastAsia="仿宋" w:hAnsi="仿宋" w:cs="仿宋" w:hint="eastAsia"/>
          <w:w w:val="101"/>
          <w:sz w:val="29"/>
          <w:szCs w:val="29"/>
          <w:lang w:eastAsia="zh-CN"/>
        </w:rPr>
        <w:t>该目录由</w:t>
      </w:r>
      <w:r w:rsidR="00A347E9" w:rsidRPr="00133870">
        <w:rPr>
          <w:rFonts w:ascii="仿宋" w:eastAsia="仿宋" w:hAnsi="仿宋" w:cs="仿宋" w:hint="eastAsia"/>
          <w:w w:val="101"/>
          <w:sz w:val="29"/>
          <w:szCs w:val="29"/>
          <w:lang w:eastAsia="zh-CN"/>
        </w:rPr>
        <w:t>杭州市</w:t>
      </w:r>
      <w:proofErr w:type="gramStart"/>
      <w:r w:rsidR="00BD6EA9" w:rsidRPr="00133870">
        <w:rPr>
          <w:rFonts w:ascii="仿宋" w:eastAsia="仿宋" w:hAnsi="仿宋" w:cs="仿宋" w:hint="eastAsia"/>
          <w:w w:val="101"/>
          <w:sz w:val="29"/>
          <w:szCs w:val="29"/>
          <w:lang w:eastAsia="zh-CN"/>
        </w:rPr>
        <w:t>萧山区</w:t>
      </w:r>
      <w:proofErr w:type="gramEnd"/>
      <w:r w:rsidR="00BD6EA9" w:rsidRPr="00133870">
        <w:rPr>
          <w:rFonts w:ascii="仿宋" w:eastAsia="仿宋" w:hAnsi="仿宋" w:cs="仿宋" w:hint="eastAsia"/>
          <w:w w:val="101"/>
          <w:sz w:val="29"/>
          <w:szCs w:val="29"/>
          <w:lang w:eastAsia="zh-CN"/>
        </w:rPr>
        <w:t>教育局负责解释。</w:t>
      </w:r>
    </w:p>
    <w:sectPr w:rsidR="00014390" w:rsidRPr="00133870">
      <w:footerReference w:type="default" r:id="rId8"/>
      <w:pgSz w:w="11910" w:h="16840"/>
      <w:pgMar w:top="1600" w:right="1420" w:bottom="28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41E23" w14:textId="77777777" w:rsidR="00BD7371" w:rsidRDefault="00BD7371">
      <w:r>
        <w:separator/>
      </w:r>
    </w:p>
  </w:endnote>
  <w:endnote w:type="continuationSeparator" w:id="0">
    <w:p w14:paraId="563D8FE2" w14:textId="77777777" w:rsidR="00BD7371" w:rsidRDefault="00BD7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altName w:val="Arial"/>
    <w:panose1 w:val="020B0604020202020204"/>
    <w:charset w:val="00"/>
    <w:family w:val="swiss"/>
    <w:pitch w:val="default"/>
    <w:sig w:usb0="00000000" w:usb1="00000000" w:usb2="0000003F" w:usb3="00000000" w:csb0="603F01FF" w:csb1="FFFF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ESI仿宋-GB13000">
    <w:altName w:val="微软雅黑"/>
    <w:charset w:val="86"/>
    <w:family w:val="auto"/>
    <w:pitch w:val="default"/>
    <w:sig w:usb0="00000000" w:usb1="00000000"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9188537"/>
    </w:sdtPr>
    <w:sdtEndPr/>
    <w:sdtContent>
      <w:p w14:paraId="16E5A2EF" w14:textId="77777777" w:rsidR="006258EE" w:rsidRDefault="00BD6EA9">
        <w:pPr>
          <w:pStyle w:val="a5"/>
          <w:jc w:val="right"/>
        </w:pPr>
        <w:r>
          <w:fldChar w:fldCharType="begin"/>
        </w:r>
        <w:r>
          <w:instrText>PAGE   \* MERGEFORMAT</w:instrText>
        </w:r>
        <w:r>
          <w:fldChar w:fldCharType="separate"/>
        </w:r>
        <w:r>
          <w:rPr>
            <w:lang w:val="zh-CN" w:eastAsia="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867A7" w14:textId="77777777" w:rsidR="00BD7371" w:rsidRDefault="00BD7371">
      <w:r>
        <w:separator/>
      </w:r>
    </w:p>
  </w:footnote>
  <w:footnote w:type="continuationSeparator" w:id="0">
    <w:p w14:paraId="34124D99" w14:textId="77777777" w:rsidR="00BD7371" w:rsidRDefault="00BD73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328A3"/>
    <w:multiLevelType w:val="multilevel"/>
    <w:tmpl w:val="72383DEA"/>
    <w:lvl w:ilvl="0">
      <w:start w:val="1"/>
      <w:numFmt w:val="decimal"/>
      <w:lvlText w:val="%1."/>
      <w:lvlJc w:val="left"/>
      <w:pPr>
        <w:ind w:left="1000" w:hanging="360"/>
      </w:pPr>
      <w:rPr>
        <w:rFonts w:ascii="仿宋" w:eastAsia="仿宋" w:hAnsi="仿宋" w:cs="仿宋"/>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15:restartNumberingAfterBreak="0">
    <w:nsid w:val="45256353"/>
    <w:multiLevelType w:val="multilevel"/>
    <w:tmpl w:val="0C2440CE"/>
    <w:lvl w:ilvl="0">
      <w:start w:val="1"/>
      <w:numFmt w:val="decimal"/>
      <w:lvlText w:val="%1．"/>
      <w:lvlJc w:val="left"/>
      <w:pPr>
        <w:ind w:left="1000" w:hanging="360"/>
      </w:pPr>
      <w:rPr>
        <w:rFonts w:ascii="仿宋" w:eastAsia="仿宋" w:hAnsi="仿宋" w:cs="仿宋"/>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EB3"/>
    <w:rsid w:val="DFEE910C"/>
    <w:rsid w:val="DFFDA6D6"/>
    <w:rsid w:val="FFD93FA7"/>
    <w:rsid w:val="0000015D"/>
    <w:rsid w:val="00014390"/>
    <w:rsid w:val="000169A2"/>
    <w:rsid w:val="00020BC4"/>
    <w:rsid w:val="00025D76"/>
    <w:rsid w:val="00026191"/>
    <w:rsid w:val="0003532F"/>
    <w:rsid w:val="00036241"/>
    <w:rsid w:val="00037079"/>
    <w:rsid w:val="00042F77"/>
    <w:rsid w:val="00047030"/>
    <w:rsid w:val="00066E77"/>
    <w:rsid w:val="00086C12"/>
    <w:rsid w:val="000C63B5"/>
    <w:rsid w:val="000D15E8"/>
    <w:rsid w:val="000E555F"/>
    <w:rsid w:val="00106737"/>
    <w:rsid w:val="00120A60"/>
    <w:rsid w:val="00133870"/>
    <w:rsid w:val="00143C9D"/>
    <w:rsid w:val="001551C7"/>
    <w:rsid w:val="00155A5A"/>
    <w:rsid w:val="00174477"/>
    <w:rsid w:val="001754DD"/>
    <w:rsid w:val="00186EB3"/>
    <w:rsid w:val="00187043"/>
    <w:rsid w:val="001A0026"/>
    <w:rsid w:val="001A0B01"/>
    <w:rsid w:val="001A488E"/>
    <w:rsid w:val="001C77F7"/>
    <w:rsid w:val="001D2752"/>
    <w:rsid w:val="001F110B"/>
    <w:rsid w:val="001F1B78"/>
    <w:rsid w:val="001F58F2"/>
    <w:rsid w:val="00224C10"/>
    <w:rsid w:val="00232FC8"/>
    <w:rsid w:val="00233295"/>
    <w:rsid w:val="002611C7"/>
    <w:rsid w:val="00271868"/>
    <w:rsid w:val="00274F34"/>
    <w:rsid w:val="0027589A"/>
    <w:rsid w:val="00280B64"/>
    <w:rsid w:val="002A325C"/>
    <w:rsid w:val="002B05B6"/>
    <w:rsid w:val="002D4695"/>
    <w:rsid w:val="002D60D1"/>
    <w:rsid w:val="002E0D7D"/>
    <w:rsid w:val="002E335D"/>
    <w:rsid w:val="00322A18"/>
    <w:rsid w:val="003260AA"/>
    <w:rsid w:val="00326BCD"/>
    <w:rsid w:val="00333C4F"/>
    <w:rsid w:val="00350850"/>
    <w:rsid w:val="0038407D"/>
    <w:rsid w:val="00391C4B"/>
    <w:rsid w:val="00391C80"/>
    <w:rsid w:val="0039642D"/>
    <w:rsid w:val="003A3BE0"/>
    <w:rsid w:val="003E02E5"/>
    <w:rsid w:val="003E3139"/>
    <w:rsid w:val="003E328D"/>
    <w:rsid w:val="003F250C"/>
    <w:rsid w:val="003F607E"/>
    <w:rsid w:val="00400939"/>
    <w:rsid w:val="00400A75"/>
    <w:rsid w:val="004114E4"/>
    <w:rsid w:val="00411567"/>
    <w:rsid w:val="0041454C"/>
    <w:rsid w:val="00415D48"/>
    <w:rsid w:val="004272EC"/>
    <w:rsid w:val="0043148A"/>
    <w:rsid w:val="004334CE"/>
    <w:rsid w:val="00445F68"/>
    <w:rsid w:val="00467847"/>
    <w:rsid w:val="0047086B"/>
    <w:rsid w:val="00471B72"/>
    <w:rsid w:val="00487AEF"/>
    <w:rsid w:val="00491922"/>
    <w:rsid w:val="00491D85"/>
    <w:rsid w:val="00492814"/>
    <w:rsid w:val="0049507D"/>
    <w:rsid w:val="00495499"/>
    <w:rsid w:val="00496E6A"/>
    <w:rsid w:val="00497790"/>
    <w:rsid w:val="004B0463"/>
    <w:rsid w:val="004C10EB"/>
    <w:rsid w:val="004D1AF3"/>
    <w:rsid w:val="004E1053"/>
    <w:rsid w:val="004F470B"/>
    <w:rsid w:val="004F639A"/>
    <w:rsid w:val="00501561"/>
    <w:rsid w:val="00506E58"/>
    <w:rsid w:val="005159B9"/>
    <w:rsid w:val="00556E53"/>
    <w:rsid w:val="00562642"/>
    <w:rsid w:val="00564A81"/>
    <w:rsid w:val="005738B0"/>
    <w:rsid w:val="00580C91"/>
    <w:rsid w:val="005841A0"/>
    <w:rsid w:val="00596BE3"/>
    <w:rsid w:val="005A2DD4"/>
    <w:rsid w:val="005B22FF"/>
    <w:rsid w:val="005B33F3"/>
    <w:rsid w:val="005C0D61"/>
    <w:rsid w:val="005C2940"/>
    <w:rsid w:val="005E25BF"/>
    <w:rsid w:val="005E6EAF"/>
    <w:rsid w:val="005E7326"/>
    <w:rsid w:val="006037D7"/>
    <w:rsid w:val="00603F3C"/>
    <w:rsid w:val="00610253"/>
    <w:rsid w:val="006176EE"/>
    <w:rsid w:val="00621B21"/>
    <w:rsid w:val="006258EE"/>
    <w:rsid w:val="00632DFC"/>
    <w:rsid w:val="00632E69"/>
    <w:rsid w:val="00642B86"/>
    <w:rsid w:val="0067703D"/>
    <w:rsid w:val="006800EA"/>
    <w:rsid w:val="00694CB3"/>
    <w:rsid w:val="006A0423"/>
    <w:rsid w:val="006A1C9F"/>
    <w:rsid w:val="006A21FE"/>
    <w:rsid w:val="006B0FEF"/>
    <w:rsid w:val="006B4D82"/>
    <w:rsid w:val="006C3AF6"/>
    <w:rsid w:val="006D0666"/>
    <w:rsid w:val="006D5981"/>
    <w:rsid w:val="006D69DD"/>
    <w:rsid w:val="006E14B5"/>
    <w:rsid w:val="006E7FA2"/>
    <w:rsid w:val="006F3CDE"/>
    <w:rsid w:val="006F44B3"/>
    <w:rsid w:val="00702232"/>
    <w:rsid w:val="00702AB9"/>
    <w:rsid w:val="00720B30"/>
    <w:rsid w:val="00732BCF"/>
    <w:rsid w:val="00734DC3"/>
    <w:rsid w:val="00747582"/>
    <w:rsid w:val="00766E91"/>
    <w:rsid w:val="00775B19"/>
    <w:rsid w:val="00775BF0"/>
    <w:rsid w:val="007A3A0D"/>
    <w:rsid w:val="007B3FD9"/>
    <w:rsid w:val="007C01E6"/>
    <w:rsid w:val="007D1FB4"/>
    <w:rsid w:val="007D7055"/>
    <w:rsid w:val="007E354C"/>
    <w:rsid w:val="007F0149"/>
    <w:rsid w:val="007F0823"/>
    <w:rsid w:val="007F38C3"/>
    <w:rsid w:val="008161DA"/>
    <w:rsid w:val="00831E14"/>
    <w:rsid w:val="0084537B"/>
    <w:rsid w:val="00863302"/>
    <w:rsid w:val="0087022A"/>
    <w:rsid w:val="008736E4"/>
    <w:rsid w:val="00876989"/>
    <w:rsid w:val="00886D15"/>
    <w:rsid w:val="00891BEC"/>
    <w:rsid w:val="008A630E"/>
    <w:rsid w:val="008B05D7"/>
    <w:rsid w:val="008C2E6F"/>
    <w:rsid w:val="008F5DB8"/>
    <w:rsid w:val="009169C4"/>
    <w:rsid w:val="00922369"/>
    <w:rsid w:val="009241F7"/>
    <w:rsid w:val="00930575"/>
    <w:rsid w:val="00931D86"/>
    <w:rsid w:val="0093235E"/>
    <w:rsid w:val="00932875"/>
    <w:rsid w:val="009421CA"/>
    <w:rsid w:val="00942A6E"/>
    <w:rsid w:val="0094561F"/>
    <w:rsid w:val="009638A4"/>
    <w:rsid w:val="00980F60"/>
    <w:rsid w:val="0098232B"/>
    <w:rsid w:val="00983257"/>
    <w:rsid w:val="009A0ABE"/>
    <w:rsid w:val="009E2DF8"/>
    <w:rsid w:val="009F5F9B"/>
    <w:rsid w:val="009F7C1E"/>
    <w:rsid w:val="00A225DF"/>
    <w:rsid w:val="00A2424D"/>
    <w:rsid w:val="00A347E9"/>
    <w:rsid w:val="00A4411D"/>
    <w:rsid w:val="00A44603"/>
    <w:rsid w:val="00A548BB"/>
    <w:rsid w:val="00A61203"/>
    <w:rsid w:val="00A67811"/>
    <w:rsid w:val="00A7048F"/>
    <w:rsid w:val="00A72CE6"/>
    <w:rsid w:val="00A73950"/>
    <w:rsid w:val="00A73D25"/>
    <w:rsid w:val="00A774FF"/>
    <w:rsid w:val="00A84118"/>
    <w:rsid w:val="00A933AB"/>
    <w:rsid w:val="00A942AE"/>
    <w:rsid w:val="00AA30B7"/>
    <w:rsid w:val="00AA6C0E"/>
    <w:rsid w:val="00AD0FE7"/>
    <w:rsid w:val="00AE6DE2"/>
    <w:rsid w:val="00AF0BF8"/>
    <w:rsid w:val="00AF2DE6"/>
    <w:rsid w:val="00AF45B7"/>
    <w:rsid w:val="00AF772B"/>
    <w:rsid w:val="00B05BD2"/>
    <w:rsid w:val="00B108F8"/>
    <w:rsid w:val="00B407DC"/>
    <w:rsid w:val="00B5655B"/>
    <w:rsid w:val="00B618E6"/>
    <w:rsid w:val="00B61B50"/>
    <w:rsid w:val="00B62C34"/>
    <w:rsid w:val="00B64C28"/>
    <w:rsid w:val="00B770BA"/>
    <w:rsid w:val="00B95F34"/>
    <w:rsid w:val="00BA011D"/>
    <w:rsid w:val="00BA4CBD"/>
    <w:rsid w:val="00BB0A21"/>
    <w:rsid w:val="00BC11AB"/>
    <w:rsid w:val="00BC185D"/>
    <w:rsid w:val="00BC431A"/>
    <w:rsid w:val="00BC6892"/>
    <w:rsid w:val="00BC6F59"/>
    <w:rsid w:val="00BD6EA9"/>
    <w:rsid w:val="00BD7371"/>
    <w:rsid w:val="00BF56A1"/>
    <w:rsid w:val="00C0053A"/>
    <w:rsid w:val="00C20362"/>
    <w:rsid w:val="00C259BC"/>
    <w:rsid w:val="00C31CD9"/>
    <w:rsid w:val="00C40D54"/>
    <w:rsid w:val="00C442C5"/>
    <w:rsid w:val="00C62241"/>
    <w:rsid w:val="00C847CF"/>
    <w:rsid w:val="00C84BC6"/>
    <w:rsid w:val="00C955FA"/>
    <w:rsid w:val="00CD02EE"/>
    <w:rsid w:val="00CE57EB"/>
    <w:rsid w:val="00CE64CB"/>
    <w:rsid w:val="00D16769"/>
    <w:rsid w:val="00D16F29"/>
    <w:rsid w:val="00D41C7F"/>
    <w:rsid w:val="00D428C4"/>
    <w:rsid w:val="00D5233C"/>
    <w:rsid w:val="00D52F2B"/>
    <w:rsid w:val="00D662B0"/>
    <w:rsid w:val="00D67757"/>
    <w:rsid w:val="00D700FC"/>
    <w:rsid w:val="00D7356C"/>
    <w:rsid w:val="00D82185"/>
    <w:rsid w:val="00DA1C9C"/>
    <w:rsid w:val="00DA3027"/>
    <w:rsid w:val="00DA46B3"/>
    <w:rsid w:val="00DA49E3"/>
    <w:rsid w:val="00DA5F54"/>
    <w:rsid w:val="00DB1C4C"/>
    <w:rsid w:val="00DD5A87"/>
    <w:rsid w:val="00DE626E"/>
    <w:rsid w:val="00E06DA1"/>
    <w:rsid w:val="00E22C84"/>
    <w:rsid w:val="00E26BB5"/>
    <w:rsid w:val="00E34DE3"/>
    <w:rsid w:val="00E36533"/>
    <w:rsid w:val="00E55C04"/>
    <w:rsid w:val="00E83AA4"/>
    <w:rsid w:val="00E878B5"/>
    <w:rsid w:val="00E96088"/>
    <w:rsid w:val="00EB016C"/>
    <w:rsid w:val="00EB26F3"/>
    <w:rsid w:val="00EC1E86"/>
    <w:rsid w:val="00EC7A18"/>
    <w:rsid w:val="00EE1178"/>
    <w:rsid w:val="00EE1A7D"/>
    <w:rsid w:val="00EF238E"/>
    <w:rsid w:val="00EF5788"/>
    <w:rsid w:val="00F007F1"/>
    <w:rsid w:val="00F12686"/>
    <w:rsid w:val="00F1531A"/>
    <w:rsid w:val="00F2205D"/>
    <w:rsid w:val="00F229C9"/>
    <w:rsid w:val="00F25677"/>
    <w:rsid w:val="00F36CC7"/>
    <w:rsid w:val="00F36D1A"/>
    <w:rsid w:val="00F372EB"/>
    <w:rsid w:val="00F537EC"/>
    <w:rsid w:val="00F54266"/>
    <w:rsid w:val="00F5614E"/>
    <w:rsid w:val="00F62393"/>
    <w:rsid w:val="00F6692C"/>
    <w:rsid w:val="00F76622"/>
    <w:rsid w:val="00F7731A"/>
    <w:rsid w:val="00F822C7"/>
    <w:rsid w:val="00FB76D3"/>
    <w:rsid w:val="00FE0FB2"/>
    <w:rsid w:val="00FF463C"/>
    <w:rsid w:val="0F9577F0"/>
    <w:rsid w:val="10A21E42"/>
    <w:rsid w:val="10BE5FB1"/>
    <w:rsid w:val="1609105D"/>
    <w:rsid w:val="1FA16D29"/>
    <w:rsid w:val="1FFF278A"/>
    <w:rsid w:val="23464639"/>
    <w:rsid w:val="23B62740"/>
    <w:rsid w:val="2D3FBCDF"/>
    <w:rsid w:val="2EFF1487"/>
    <w:rsid w:val="3C27419B"/>
    <w:rsid w:val="4C1360B2"/>
    <w:rsid w:val="4E1D5E5B"/>
    <w:rsid w:val="57359D38"/>
    <w:rsid w:val="5AFF61D3"/>
    <w:rsid w:val="5B8E6BBF"/>
    <w:rsid w:val="5E7D69AB"/>
    <w:rsid w:val="637F968E"/>
    <w:rsid w:val="658971D1"/>
    <w:rsid w:val="67FF8568"/>
    <w:rsid w:val="6C500F99"/>
    <w:rsid w:val="725240F6"/>
    <w:rsid w:val="77A45409"/>
    <w:rsid w:val="799D37BF"/>
    <w:rsid w:val="7BBF4872"/>
    <w:rsid w:val="7CF25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69A663"/>
  <w15:docId w15:val="{994B4034-4F5A-4315-ADD6-60C862051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pPr>
    <w:rPr>
      <w:rFonts w:eastAsia="Calibri"/>
      <w:sz w:val="22"/>
      <w:szCs w:val="22"/>
      <w:lang w:eastAsia="en-US"/>
    </w:rPr>
  </w:style>
  <w:style w:type="paragraph" w:styleId="1">
    <w:name w:val="heading 1"/>
    <w:basedOn w:val="a"/>
    <w:next w:val="a"/>
    <w:uiPriority w:val="1"/>
    <w:qFormat/>
    <w:pPr>
      <w:ind w:left="839"/>
      <w:outlineLvl w:val="0"/>
    </w:pPr>
    <w:rPr>
      <w:rFonts w:ascii="Arial Unicode MS" w:eastAsia="Arial Unicode MS" w:hAnsi="Arial Unicode MS"/>
      <w:sz w:val="39"/>
      <w:szCs w:val="3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spacing w:before="83"/>
      <w:ind w:left="100"/>
    </w:pPr>
    <w:rPr>
      <w:rFonts w:ascii="Arial Unicode MS" w:eastAsia="Arial Unicode MS" w:hAnsi="Arial Unicode MS"/>
      <w:sz w:val="29"/>
      <w:szCs w:val="29"/>
    </w:rPr>
  </w:style>
  <w:style w:type="paragraph" w:styleId="a5">
    <w:name w:val="footer"/>
    <w:basedOn w:val="a"/>
    <w:link w:val="a6"/>
    <w:uiPriority w:val="99"/>
    <w:qFormat/>
    <w:pPr>
      <w:tabs>
        <w:tab w:val="center" w:pos="4153"/>
        <w:tab w:val="right" w:pos="8306"/>
      </w:tabs>
      <w:snapToGrid w:val="0"/>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unhideWhenUsed/>
    <w:qFormat/>
    <w:tblPr>
      <w:tblCellMar>
        <w:top w:w="0" w:type="dxa"/>
        <w:left w:w="0" w:type="dxa"/>
        <w:bottom w:w="0" w:type="dxa"/>
        <w:right w:w="0" w:type="dxa"/>
      </w:tblCellMar>
    </w:tblPr>
  </w:style>
  <w:style w:type="paragraph" w:styleId="a9">
    <w:name w:val="List Paragraph"/>
    <w:basedOn w:val="a"/>
    <w:uiPriority w:val="1"/>
    <w:qFormat/>
  </w:style>
  <w:style w:type="paragraph" w:customStyle="1" w:styleId="TableParagraph">
    <w:name w:val="Table Paragraph"/>
    <w:basedOn w:val="a"/>
    <w:uiPriority w:val="1"/>
    <w:qFormat/>
  </w:style>
  <w:style w:type="character" w:customStyle="1" w:styleId="a8">
    <w:name w:val="页眉 字符"/>
    <w:basedOn w:val="a0"/>
    <w:link w:val="a7"/>
    <w:qFormat/>
    <w:rPr>
      <w:rFonts w:eastAsia="Calibri"/>
      <w:sz w:val="18"/>
      <w:szCs w:val="18"/>
      <w:lang w:eastAsia="en-US"/>
    </w:rPr>
  </w:style>
  <w:style w:type="character" w:customStyle="1" w:styleId="a6">
    <w:name w:val="页脚 字符"/>
    <w:basedOn w:val="a0"/>
    <w:link w:val="a5"/>
    <w:uiPriority w:val="99"/>
    <w:qFormat/>
    <w:rPr>
      <w:rFonts w:eastAsia="Calibri"/>
      <w:sz w:val="18"/>
      <w:szCs w:val="18"/>
      <w:lang w:eastAsia="en-US"/>
    </w:rPr>
  </w:style>
  <w:style w:type="character" w:customStyle="1" w:styleId="a4">
    <w:name w:val="正文文本 字符"/>
    <w:basedOn w:val="a0"/>
    <w:link w:val="a3"/>
    <w:uiPriority w:val="1"/>
    <w:qFormat/>
    <w:rPr>
      <w:rFonts w:ascii="Arial Unicode MS" w:eastAsia="Arial Unicode MS" w:hAnsi="Arial Unicode MS"/>
      <w:sz w:val="29"/>
      <w:szCs w:val="29"/>
      <w:lang w:eastAsia="en-US"/>
    </w:rPr>
  </w:style>
  <w:style w:type="paragraph" w:styleId="aa">
    <w:name w:val="Balloon Text"/>
    <w:basedOn w:val="a"/>
    <w:link w:val="ab"/>
    <w:rsid w:val="0098232B"/>
    <w:rPr>
      <w:sz w:val="18"/>
      <w:szCs w:val="18"/>
    </w:rPr>
  </w:style>
  <w:style w:type="character" w:customStyle="1" w:styleId="ab">
    <w:name w:val="批注框文本 字符"/>
    <w:basedOn w:val="a0"/>
    <w:link w:val="aa"/>
    <w:rsid w:val="0098232B"/>
    <w:rPr>
      <w:rFonts w:eastAsia="Calibr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54651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7</Pages>
  <Words>657</Words>
  <Characters>3751</Characters>
  <Application>Microsoft Office Word</Application>
  <DocSecurity>0</DocSecurity>
  <Lines>31</Lines>
  <Paragraphs>8</Paragraphs>
  <ScaleCrop>false</ScaleCrop>
  <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标题</dc:title>
  <dc:subject>科目</dc:subject>
  <dc:creator>作者</dc:creator>
  <cp:keywords>关键字</cp:keywords>
  <cp:lastModifiedBy>戴建江</cp:lastModifiedBy>
  <cp:revision>34</cp:revision>
  <cp:lastPrinted>2022-05-09T23:50:00Z</cp:lastPrinted>
  <dcterms:created xsi:type="dcterms:W3CDTF">2022-03-21T06:01:00Z</dcterms:created>
  <dcterms:modified xsi:type="dcterms:W3CDTF">2022-05-11T07:40:00Z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2021-09-16T00:00:00Z</vt:filetime>
  </property>
  <property fmtid="{D5CDD505-2E9C-101B-9397-08002B2CF9AE}" pid="3" name="Creator">
    <vt:lpwstr>创建者</vt:lpwstr>
  </property>
  <property fmtid="{D5CDD505-2E9C-101B-9397-08002B2CF9AE}" pid="4" name="LastSaved">
    <vt:filetime>2021-09-16T00:00:00Z</vt:filetime>
  </property>
  <property fmtid="{D5CDD505-2E9C-101B-9397-08002B2CF9AE}" pid="5" name="KSOProductBuildVer">
    <vt:lpwstr>2052-11.1.0.11365</vt:lpwstr>
  </property>
  <property fmtid="{D5CDD505-2E9C-101B-9397-08002B2CF9AE}" pid="6" name="ICV">
    <vt:lpwstr>2FF9DE848D7448FC91EA843390CBEDD3</vt:lpwstr>
  </property>
</Properties>
</file>