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枣庄技师学院2024年公开招聘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备案制工作人员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现场资格审查材料清单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现场资格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提供下列材料的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原件及复印件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，须提前按下列顺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序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将原件及复印件排好，复印件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装订成册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原件核对后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退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，复印件不退还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1.经本人签名的《报名人员信息登记表》（报名系统打印）；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2.身份证</w:t>
      </w:r>
      <w:r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原件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3.国家承认的学历、学位证书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原件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及复印件，以及在“学信网”打印的学历、学位证明（学历证明必须是带二维码的《教育部学历证书电子注册备案表》，学位证明须是学位验证报告）；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高级技工学校（技师学院）全日制毕业生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需提供毕业证书原件及复印件，以及在人力资源和社会保障用户中心查询的信息截图（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全国技工院校毕业证书查询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中华人民共和国人力资源和社会保障部（路径：服务之窗→查询→证书查询）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和对应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高级工、预备技师职业资格证书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.留学回国人员还需提交学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历学位认证（暂未获得的，须提交国（境）外学历学位证书及有资质的机构出具的翻译资料，并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《学历学位认证承诺书》）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6.2024届全日制普通高等院校毕业生需提供《就业推荐表》和《学历学位承诺书》；已与用人单位签订就业协议的2024届应届毕业生，还须提交解除协议证明或加盖有人事管理权限的单位(部门)盖章的《同意应聘介绍信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.在职人员应聘的、已经就业的和定向、委培毕业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生须提交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有人事管理权限的单位(部门)盖章的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《同意应聘介绍信》（附件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现场审查阶段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出具同意应聘介绍信确有困难的，经招聘单位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主管部门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同意，可在考察或体检阶段提交）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；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已经辞职的，提交辞职证明；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应聘岗位有大赛获奖或其他条件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要求的，须提供获奖证明包括获奖证书，有名次要求的，还需提供官方公布文件（同时提供竞赛结果公示截图），体现获奖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名次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.报考要求是中共党员岗位的人员还应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同时提供《中共党员证明》，证明由所在党组织（党委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、党组或党工委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）开具并加盖公章，报名前三个月内开具有效；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.报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考要求具有工作经历的岗位还需提供《工作经历证明》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  <w:shd w:val="clear" w:color="auto" w:fill="FFFFFF"/>
          <w:lang w:eastAsia="zh-CN"/>
        </w:rPr>
        <w:t>等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相关证明材料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，包括劳动（聘用）合同或者社保缴费证明等。在不同单位从事相关工作的，应分段提供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。工作年限按足年足月累计，截至简章发布之日。高校毕业生在校期间的社会实践、实习、兼职等不作为工作经历；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.有本人签字的《应聘人员诚信承诺书》；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12.以研究生报考，对本科专业有要求的岗位，需同步提供本科学历、学位证书（要求同3）。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13.招聘岗位有专业技术职务资格证书、相应教师资格证书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要求的，应聘人员应提供相应资格证书原件和复印件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现场资格审查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须本人到场，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确实无法到场的，请将委托信函（写清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原因、委托事宜、委托人及被委托人&lt;姓名、身份证号、手机号&gt;本人手写签名并按手印）及所需证书原件、复印件交予被委托人（被委托人需携带本人身份证），因考生本人不能到场造成的现场资格审核不合格，结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应聘人员未在规定时间内进行现场资格审查的，视为自动放弃。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应聘人员须如实填写、提交个人相关信息资料。经审查不具备应聘条件或提供材料信息不实的人员，不可参加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下一步招聘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spacing w:line="480" w:lineRule="auto"/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学历学位认证承诺书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枣庄技师学院</w:t>
      </w:r>
      <w:r>
        <w:rPr>
          <w:rFonts w:hint="eastAsia" w:ascii="仿宋" w:hAnsi="仿宋" w:eastAsia="仿宋" w:cs="仿宋"/>
          <w:sz w:val="32"/>
          <w:szCs w:val="32"/>
        </w:rPr>
        <w:t>公开招聘岗位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，在2024年7月31日前将经教育部留学服务中心出具的《国（境）外学历学位认证书》原件及复印件</w:t>
      </w:r>
      <w:r>
        <w:rPr>
          <w:rFonts w:hint="eastAsia" w:ascii="仿宋" w:hAnsi="仿宋" w:eastAsia="仿宋" w:cs="仿宋"/>
          <w:sz w:val="32"/>
          <w:szCs w:val="32"/>
        </w:rPr>
        <w:t>交至学院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人事处。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如未能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按时</w:t>
      </w:r>
      <w:r>
        <w:rPr>
          <w:rFonts w:hint="eastAsia" w:ascii="仿宋" w:hAnsi="仿宋" w:eastAsia="仿宋" w:cs="仿宋"/>
          <w:sz w:val="32"/>
          <w:szCs w:val="32"/>
        </w:rPr>
        <w:t>提交，则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视为放弃本次应聘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  日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left"/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left"/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left"/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学历学位承诺书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枣庄技师学院</w:t>
      </w:r>
      <w:r>
        <w:rPr>
          <w:rFonts w:hint="eastAsia" w:ascii="仿宋" w:hAnsi="仿宋" w:eastAsia="仿宋" w:cs="仿宋"/>
          <w:sz w:val="32"/>
          <w:szCs w:val="32"/>
        </w:rPr>
        <w:t>公开招聘岗位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，在2024年7月31日前将学历学位证书原件及复印件</w:t>
      </w:r>
      <w:r>
        <w:rPr>
          <w:rFonts w:hint="eastAsia" w:ascii="仿宋" w:hAnsi="仿宋" w:eastAsia="仿宋" w:cs="仿宋"/>
          <w:sz w:val="32"/>
          <w:szCs w:val="32"/>
        </w:rPr>
        <w:t>交至学院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人事处。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如未能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按时</w:t>
      </w:r>
      <w:r>
        <w:rPr>
          <w:rFonts w:hint="eastAsia" w:ascii="仿宋" w:hAnsi="仿宋" w:eastAsia="仿宋" w:cs="仿宋"/>
          <w:sz w:val="32"/>
          <w:szCs w:val="32"/>
        </w:rPr>
        <w:t>提交，则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视为放弃本次应聘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  日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left"/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</w:pPr>
    </w:p>
    <w:p>
      <w:pPr>
        <w:spacing w:after="312" w:afterLines="100" w:line="8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312" w:afterLines="100" w:line="8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312" w:afterLines="100"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="312" w:afterLines="100"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（姓名）系我单位在职人员，经研究决定，同意该同志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应聘枣庄技师学院2024年公开招聘的工作岗位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8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spacing w:line="800" w:lineRule="exact"/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单位盖章</w:t>
      </w:r>
    </w:p>
    <w:p>
      <w:pPr>
        <w:spacing w:line="8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  月   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60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出具证明联系人</w:t>
      </w: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w w:val="90"/>
          <w:sz w:val="32"/>
          <w:szCs w:val="32"/>
        </w:rPr>
        <w:t>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w w:val="90"/>
          <w:sz w:val="32"/>
          <w:szCs w:val="32"/>
        </w:rPr>
        <w:t>联系电话：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           </w:t>
      </w:r>
    </w:p>
    <w:p>
      <w:pPr>
        <w:spacing w:line="800" w:lineRule="exact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注：本介绍信需应聘人员所在单位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或有用人权限</w:t>
      </w:r>
      <w:r>
        <w:rPr>
          <w:rFonts w:hint="eastAsia" w:ascii="楷体" w:hAnsi="楷体" w:eastAsia="楷体" w:cs="楷体"/>
          <w:sz w:val="28"/>
          <w:szCs w:val="28"/>
        </w:rPr>
        <w:t>部门出具。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150" w:right="0" w:hanging="150" w:hangingChars="50"/>
        <w:jc w:val="left"/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150" w:right="0" w:hanging="150" w:hangingChars="50"/>
        <w:jc w:val="left"/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150" w:right="0" w:hanging="150" w:hangingChars="50"/>
        <w:jc w:val="left"/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right="0"/>
        <w:jc w:val="left"/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</w:pPr>
    </w:p>
    <w:p>
      <w:pPr>
        <w:spacing w:after="312" w:afterLines="100"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="312" w:afterLines="100" w:line="8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（何处）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加入中国共产党，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（何处）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转为中共正式党员。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800" w:lineRule="exact"/>
        <w:ind w:firstLine="60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所在党组织（盖章）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2024</w:t>
      </w: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spacing w:after="312" w:afterLines="100" w:line="8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60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出具证明联系人</w:t>
      </w: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w w:val="90"/>
          <w:sz w:val="32"/>
          <w:szCs w:val="32"/>
        </w:rPr>
        <w:t>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w w:val="90"/>
          <w:sz w:val="32"/>
          <w:szCs w:val="32"/>
        </w:rPr>
        <w:t>联系电话：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eastAsia="楷体"/>
          <w:b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注：本证明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sz w:val="28"/>
          <w:szCs w:val="28"/>
        </w:rPr>
        <w:t>应聘人员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目前党员关系所在基层党组织或组织部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门</w:t>
      </w:r>
      <w:r>
        <w:rPr>
          <w:rFonts w:hint="eastAsia" w:ascii="楷体" w:hAnsi="楷体" w:eastAsia="楷体" w:cs="楷体"/>
          <w:sz w:val="28"/>
          <w:szCs w:val="28"/>
        </w:rPr>
        <w:t>出具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并加盖公章，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中共预备党员不填转为中共正式党员时间。</w:t>
      </w:r>
    </w:p>
    <w:p>
      <w:pPr>
        <w:spacing w:line="80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）是我单位职工，工作岗位为：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。其聘用合同起止时间为：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社会保险缴纳起止时间为：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月。</w:t>
      </w: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以上信息真实有效，特此证明。</w:t>
      </w: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（单位盖章）</w:t>
      </w: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年  月  日</w:t>
      </w: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经办人姓名：</w:t>
      </w: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spacing w:line="8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本证明</w:t>
      </w:r>
      <w:r>
        <w:rPr>
          <w:rFonts w:hint="eastAsia" w:ascii="楷体" w:hAnsi="楷体" w:eastAsia="楷体" w:cs="楷体"/>
          <w:sz w:val="32"/>
          <w:szCs w:val="32"/>
        </w:rPr>
        <w:t>需应聘人员所在单位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或有用人权限</w:t>
      </w:r>
      <w:r>
        <w:rPr>
          <w:rFonts w:hint="eastAsia" w:ascii="楷体" w:hAnsi="楷体" w:eastAsia="楷体" w:cs="楷体"/>
          <w:sz w:val="32"/>
          <w:szCs w:val="32"/>
        </w:rPr>
        <w:t>部门出具。</w:t>
      </w:r>
    </w:p>
    <w:p>
      <w:pPr>
        <w:snapToGrid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 w:val="0"/>
        <w:ind w:left="180" w:hanging="180" w:hangingChars="50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</w:pPr>
    </w:p>
    <w:p>
      <w:pPr>
        <w:snapToGrid w:val="0"/>
        <w:ind w:left="180" w:hanging="180" w:hangingChars="50"/>
        <w:jc w:val="center"/>
        <w:rPr>
          <w:rFonts w:hint="eastAsia" w:ascii="黑体" w:hAnsi="Times New Roman" w:eastAsia="黑体" w:cs="Times New Roman"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枣庄技师学院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hint="eastAsia" w:ascii="黑体" w:hAnsi="Times New Roman" w:eastAsia="黑体" w:cs="Times New Roman"/>
          <w:sz w:val="36"/>
          <w:szCs w:val="32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本人已仔细阅读《枣庄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技师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学院202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备案制</w:t>
      </w:r>
      <w:r>
        <w:rPr>
          <w:rFonts w:hint="eastAsia" w:ascii="仿宋_GB2312" w:hAnsi="Times New Roman" w:eastAsia="仿宋_GB2312" w:cs="Times New Roman"/>
          <w:sz w:val="32"/>
          <w:szCs w:val="32"/>
        </w:rPr>
        <w:t>工作人员简章》、招聘岗位要求以及事业单位招聘有关政策规定，且已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知悉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报考纪律和事业单位公开招聘违纪违规行为处理规定，理解且认可其内容，确定本人符合应聘条件。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本人郑重承诺：本人所填写和提供的个人信息、证明资料、证件等真实、准确、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完整、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有效，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能够按期取得毕业证、学位证或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国（境）外学历学位认证书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并自觉遵守事业单位公开招聘的各项规定及纪律要求，诚实守信报考，认真履行应试人员义务。本人在报名、考试、考察、体检、公示、聘用整个招聘期间保证遵守各项纪律要求。本人保证及时主动关注学校有关网站发布的有关资格审查、笔试、面试时间等相关通知，保持在报名至聘用期间联系方式畅通，保守试题等信息的秘密，自觉保护个人隐私，不侵犯他人隐私，对因提供有关材料信息不实、违反有关规定和以上承诺所造成的后果，本人自愿承担相应责任。</w:t>
      </w: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承诺人签名：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月  日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C72814-8335-4A49-AB5A-5222996EEB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59E2B1A-414E-497E-A4A8-B54B089759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33B78DB-7C8F-4B49-B3AA-F0ABB9FDED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B13404D-EA4C-46E9-A9F3-EAA118FF9BE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4C97AFD-CA13-4AD1-9462-BCEE4E4851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OGVhNjI5MWQ5ZmI2ZDkzZmNlNDliNTE0YmI0ZjQifQ=="/>
  </w:docVars>
  <w:rsids>
    <w:rsidRoot w:val="00000000"/>
    <w:rsid w:val="016A5229"/>
    <w:rsid w:val="01E63BAB"/>
    <w:rsid w:val="020224D7"/>
    <w:rsid w:val="04406715"/>
    <w:rsid w:val="08640C24"/>
    <w:rsid w:val="092B7994"/>
    <w:rsid w:val="09B01A72"/>
    <w:rsid w:val="0D533015"/>
    <w:rsid w:val="0DAC2D80"/>
    <w:rsid w:val="0E9B1118"/>
    <w:rsid w:val="114C217D"/>
    <w:rsid w:val="12B427A8"/>
    <w:rsid w:val="153B4ABB"/>
    <w:rsid w:val="17A94D79"/>
    <w:rsid w:val="17CA0378"/>
    <w:rsid w:val="190D19C4"/>
    <w:rsid w:val="1B254BCD"/>
    <w:rsid w:val="1F2E606D"/>
    <w:rsid w:val="20F12E19"/>
    <w:rsid w:val="21FE759C"/>
    <w:rsid w:val="238D507B"/>
    <w:rsid w:val="281921C7"/>
    <w:rsid w:val="290D1D0C"/>
    <w:rsid w:val="29F00D06"/>
    <w:rsid w:val="2CC802C1"/>
    <w:rsid w:val="2CF26D5D"/>
    <w:rsid w:val="2FE210F8"/>
    <w:rsid w:val="3106021B"/>
    <w:rsid w:val="311F6D10"/>
    <w:rsid w:val="333F7A14"/>
    <w:rsid w:val="38C61560"/>
    <w:rsid w:val="3B8E1539"/>
    <w:rsid w:val="43B07AB7"/>
    <w:rsid w:val="44C55DDC"/>
    <w:rsid w:val="4B7E52D7"/>
    <w:rsid w:val="514A5AAA"/>
    <w:rsid w:val="52544968"/>
    <w:rsid w:val="52C33D66"/>
    <w:rsid w:val="53727B6F"/>
    <w:rsid w:val="53760DD8"/>
    <w:rsid w:val="55253A51"/>
    <w:rsid w:val="56D952A8"/>
    <w:rsid w:val="57F5497B"/>
    <w:rsid w:val="5A2570B4"/>
    <w:rsid w:val="5AD109BF"/>
    <w:rsid w:val="5BE467F5"/>
    <w:rsid w:val="5DA44563"/>
    <w:rsid w:val="5FC627A0"/>
    <w:rsid w:val="610370C4"/>
    <w:rsid w:val="63656350"/>
    <w:rsid w:val="644545DB"/>
    <w:rsid w:val="65794752"/>
    <w:rsid w:val="667F1A3D"/>
    <w:rsid w:val="67850343"/>
    <w:rsid w:val="68F80116"/>
    <w:rsid w:val="698505F9"/>
    <w:rsid w:val="6B595C4D"/>
    <w:rsid w:val="6F5C7500"/>
    <w:rsid w:val="71784310"/>
    <w:rsid w:val="7480340D"/>
    <w:rsid w:val="7ADB139D"/>
    <w:rsid w:val="7C406A99"/>
    <w:rsid w:val="7D29209C"/>
    <w:rsid w:val="7FFA0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2230</Words>
  <Characters>2283</Characters>
  <Lines>0</Lines>
  <Paragraphs>0</Paragraphs>
  <TotalTime>7</TotalTime>
  <ScaleCrop>false</ScaleCrop>
  <LinksUpToDate>false</LinksUpToDate>
  <CharactersWithSpaces>2917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2024-06-03T05:28:04Z</cp:lastPrinted>
  <dcterms:modified xsi:type="dcterms:W3CDTF">2024-06-03T06:30:43Z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E6D14659CE0049BCBDF8B54728BFFF93_13</vt:lpwstr>
  </property>
</Properties>
</file>